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spacing w:before="289"/>
        <w:ind w:left="0" w:leftChars="0" w:right="0" w:rightChars="0" w:firstLine="0" w:firstLineChars="0"/>
        <w:jc w:val="left"/>
        <w:rPr>
          <w:rFonts w:hint="eastAsia" w:ascii="宋体" w:hAnsi="宋体" w:eastAsia="宋体" w:cs="宋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32"/>
          <w:szCs w:val="32"/>
          <w:lang w:val="en-US" w:eastAsia="zh-CN" w:bidi="ar-SA"/>
        </w:rPr>
        <w:t>附件</w:t>
      </w:r>
      <w:r>
        <w:rPr>
          <w:rFonts w:hint="eastAsia" w:ascii="宋体" w:hAnsi="宋体" w:eastAsia="宋体" w:cs="宋体"/>
          <w:color w:val="auto"/>
          <w:kern w:val="2"/>
          <w:sz w:val="32"/>
          <w:szCs w:val="32"/>
          <w:lang w:val="en-US" w:eastAsia="zh-CN" w:bidi="ar-SA"/>
        </w:rPr>
        <w:t>1</w:t>
      </w:r>
      <w:r>
        <w:rPr>
          <w:rFonts w:hint="eastAsia" w:ascii="宋体" w:hAnsi="宋体" w:eastAsia="宋体" w:cs="宋体"/>
          <w:color w:val="auto"/>
          <w:kern w:val="2"/>
          <w:sz w:val="32"/>
          <w:szCs w:val="32"/>
          <w:lang w:val="en-US" w:eastAsia="zh-CN" w:bidi="ar-SA"/>
        </w:rPr>
        <w:t>：</w:t>
      </w:r>
    </w:p>
    <w:p>
      <w:pPr>
        <w:pStyle w:val="2"/>
        <w:spacing w:before="289"/>
        <w:ind w:left="16" w:leftChars="0" w:right="0" w:rightChars="0" w:hanging="16" w:hangingChars="5"/>
        <w:jc w:val="center"/>
        <w:rPr>
          <w:rFonts w:hint="eastAsia" w:ascii="宋体" w:hAnsi="宋体" w:eastAsia="宋体" w:cs="宋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32"/>
          <w:szCs w:val="32"/>
          <w:lang w:val="en-US" w:eastAsia="zh-CN" w:bidi="ar-SA"/>
        </w:rPr>
        <w:t>合肥市质量信得过班组建设典型经验申报表</w:t>
      </w:r>
    </w:p>
    <w:p>
      <w:pPr>
        <w:rPr>
          <w:rFonts w:hint="default"/>
          <w:lang w:val="en-US" w:eastAsia="zh-CN"/>
        </w:rPr>
      </w:pPr>
    </w:p>
    <w:tbl>
      <w:tblPr>
        <w:tblStyle w:val="8"/>
        <w:tblW w:w="9259" w:type="dxa"/>
        <w:tblInd w:w="-6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49"/>
        <w:gridCol w:w="1192"/>
        <w:gridCol w:w="1854"/>
        <w:gridCol w:w="1078"/>
        <w:gridCol w:w="2138"/>
        <w:gridCol w:w="114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3041" w:type="dxa"/>
            <w:gridSpan w:val="2"/>
          </w:tcPr>
          <w:p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企业名称</w:t>
            </w:r>
          </w:p>
          <w:p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（公章为准）</w:t>
            </w:r>
          </w:p>
        </w:tc>
        <w:tc>
          <w:tcPr>
            <w:tcW w:w="6218" w:type="dxa"/>
            <w:gridSpan w:val="4"/>
          </w:tcPr>
          <w:p>
            <w:pPr>
              <w:rPr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0" w:hRule="atLeast"/>
        </w:trPr>
        <w:tc>
          <w:tcPr>
            <w:tcW w:w="3041" w:type="dxa"/>
            <w:gridSpan w:val="2"/>
          </w:tcPr>
          <w:p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质量信得过班组名称</w:t>
            </w:r>
          </w:p>
        </w:tc>
        <w:tc>
          <w:tcPr>
            <w:tcW w:w="6218" w:type="dxa"/>
            <w:gridSpan w:val="4"/>
          </w:tcPr>
          <w:p>
            <w:pPr>
              <w:rPr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9" w:hRule="atLeast"/>
        </w:trPr>
        <w:tc>
          <w:tcPr>
            <w:tcW w:w="3041" w:type="dxa"/>
            <w:gridSpan w:val="2"/>
          </w:tcPr>
          <w:p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详细通讯地址</w:t>
            </w:r>
          </w:p>
        </w:tc>
        <w:tc>
          <w:tcPr>
            <w:tcW w:w="2932" w:type="dxa"/>
            <w:gridSpan w:val="2"/>
          </w:tcPr>
          <w:p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138" w:type="dxa"/>
          </w:tcPr>
          <w:p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邮编</w:t>
            </w:r>
          </w:p>
        </w:tc>
        <w:tc>
          <w:tcPr>
            <w:tcW w:w="1148" w:type="dxa"/>
          </w:tcPr>
          <w:p>
            <w:pPr>
              <w:rPr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6" w:hRule="atLeast"/>
        </w:trPr>
        <w:tc>
          <w:tcPr>
            <w:tcW w:w="1849" w:type="dxa"/>
          </w:tcPr>
          <w:p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主管部门</w:t>
            </w:r>
          </w:p>
        </w:tc>
        <w:tc>
          <w:tcPr>
            <w:tcW w:w="1192" w:type="dxa"/>
          </w:tcPr>
          <w:p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54" w:type="dxa"/>
          </w:tcPr>
          <w:p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直接联系人</w:t>
            </w:r>
          </w:p>
        </w:tc>
        <w:tc>
          <w:tcPr>
            <w:tcW w:w="1078" w:type="dxa"/>
          </w:tcPr>
          <w:p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138" w:type="dxa"/>
          </w:tcPr>
          <w:p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手机</w:t>
            </w:r>
          </w:p>
        </w:tc>
        <w:tc>
          <w:tcPr>
            <w:tcW w:w="1148" w:type="dxa"/>
          </w:tcPr>
          <w:p>
            <w:pPr>
              <w:rPr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1" w:hRule="atLeast"/>
        </w:trPr>
        <w:tc>
          <w:tcPr>
            <w:tcW w:w="1849" w:type="dxa"/>
          </w:tcPr>
          <w:p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电</w:t>
            </w:r>
            <w:r>
              <w:rPr>
                <w:color w:val="auto"/>
                <w:sz w:val="24"/>
                <w:szCs w:val="24"/>
              </w:rPr>
              <w:tab/>
            </w:r>
            <w:r>
              <w:rPr>
                <w:color w:val="auto"/>
                <w:sz w:val="24"/>
                <w:szCs w:val="24"/>
              </w:rPr>
              <w:t>话</w:t>
            </w:r>
          </w:p>
        </w:tc>
        <w:tc>
          <w:tcPr>
            <w:tcW w:w="1192" w:type="dxa"/>
          </w:tcPr>
          <w:p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54" w:type="dxa"/>
          </w:tcPr>
          <w:p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班组长</w:t>
            </w:r>
          </w:p>
        </w:tc>
        <w:tc>
          <w:tcPr>
            <w:tcW w:w="1078" w:type="dxa"/>
          </w:tcPr>
          <w:p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138" w:type="dxa"/>
          </w:tcPr>
          <w:p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班组人数</w:t>
            </w:r>
          </w:p>
        </w:tc>
        <w:tc>
          <w:tcPr>
            <w:tcW w:w="1148" w:type="dxa"/>
          </w:tcPr>
          <w:p>
            <w:pPr>
              <w:rPr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1" w:hRule="atLeast"/>
        </w:trPr>
        <w:tc>
          <w:tcPr>
            <w:tcW w:w="1849" w:type="dxa"/>
          </w:tcPr>
          <w:p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班组工作完成率</w:t>
            </w:r>
          </w:p>
        </w:tc>
        <w:tc>
          <w:tcPr>
            <w:tcW w:w="1192" w:type="dxa"/>
          </w:tcPr>
          <w:p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54" w:type="dxa"/>
          </w:tcPr>
          <w:p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质量考核合格率%</w:t>
            </w:r>
          </w:p>
        </w:tc>
        <w:tc>
          <w:tcPr>
            <w:tcW w:w="1078" w:type="dxa"/>
          </w:tcPr>
          <w:p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138" w:type="dxa"/>
          </w:tcPr>
          <w:p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产品（服务）不合格率%</w:t>
            </w: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color w:val="auto"/>
                <w:sz w:val="24"/>
                <w:szCs w:val="24"/>
              </w:rPr>
              <w:t>投诉率%)</w:t>
            </w:r>
          </w:p>
        </w:tc>
        <w:tc>
          <w:tcPr>
            <w:tcW w:w="1148" w:type="dxa"/>
          </w:tcPr>
          <w:p>
            <w:pPr>
              <w:rPr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6" w:hRule="atLeast"/>
        </w:trPr>
        <w:tc>
          <w:tcPr>
            <w:tcW w:w="1849" w:type="dxa"/>
          </w:tcPr>
          <w:p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年质量、安全事故数</w:t>
            </w:r>
          </w:p>
        </w:tc>
        <w:tc>
          <w:tcPr>
            <w:tcW w:w="1192" w:type="dxa"/>
          </w:tcPr>
          <w:p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54" w:type="dxa"/>
          </w:tcPr>
          <w:p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年顾客投诉数</w:t>
            </w:r>
          </w:p>
        </w:tc>
        <w:tc>
          <w:tcPr>
            <w:tcW w:w="1078" w:type="dxa"/>
          </w:tcPr>
          <w:p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138" w:type="dxa"/>
          </w:tcPr>
          <w:p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产品</w:t>
            </w: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（</w:t>
            </w:r>
            <w:r>
              <w:rPr>
                <w:color w:val="auto"/>
                <w:sz w:val="24"/>
                <w:szCs w:val="24"/>
              </w:rPr>
              <w:t>服务</w:t>
            </w:r>
            <w:r>
              <w:rPr>
                <w:rFonts w:hint="eastAsia"/>
                <w:color w:val="auto"/>
                <w:sz w:val="24"/>
                <w:szCs w:val="24"/>
                <w:lang w:eastAsia="zh-CN"/>
              </w:rPr>
              <w:t>）</w:t>
            </w:r>
            <w:r>
              <w:rPr>
                <w:color w:val="auto"/>
                <w:sz w:val="24"/>
                <w:szCs w:val="24"/>
              </w:rPr>
              <w:t>一次合</w:t>
            </w:r>
          </w:p>
          <w:p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格率%（满意度指数）</w:t>
            </w:r>
          </w:p>
        </w:tc>
        <w:tc>
          <w:tcPr>
            <w:tcW w:w="1148" w:type="dxa"/>
          </w:tcPr>
          <w:p>
            <w:pPr>
              <w:rPr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8" w:hRule="atLeast"/>
        </w:trPr>
        <w:tc>
          <w:tcPr>
            <w:tcW w:w="1849" w:type="dxa"/>
          </w:tcPr>
          <w:p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年培训人数/时数</w:t>
            </w:r>
          </w:p>
        </w:tc>
        <w:tc>
          <w:tcPr>
            <w:tcW w:w="1192" w:type="dxa"/>
          </w:tcPr>
          <w:p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1854" w:type="dxa"/>
          </w:tcPr>
          <w:p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成员参与改进活动率%</w:t>
            </w:r>
          </w:p>
        </w:tc>
        <w:tc>
          <w:tcPr>
            <w:tcW w:w="1078" w:type="dxa"/>
          </w:tcPr>
          <w:p>
            <w:pPr>
              <w:rPr>
                <w:color w:val="auto"/>
                <w:sz w:val="24"/>
                <w:szCs w:val="24"/>
              </w:rPr>
            </w:pPr>
          </w:p>
        </w:tc>
        <w:tc>
          <w:tcPr>
            <w:tcW w:w="2138" w:type="dxa"/>
          </w:tcPr>
          <w:p>
            <w:pPr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质量成本（万元/年）</w:t>
            </w:r>
          </w:p>
        </w:tc>
        <w:tc>
          <w:tcPr>
            <w:tcW w:w="1148" w:type="dxa"/>
          </w:tcPr>
          <w:p>
            <w:pPr>
              <w:rPr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40" w:hRule="atLeast"/>
        </w:trPr>
        <w:tc>
          <w:tcPr>
            <w:tcW w:w="9259" w:type="dxa"/>
            <w:gridSpan w:val="6"/>
          </w:tcPr>
          <w:p>
            <w:pPr>
              <w:numPr>
                <w:ilvl w:val="0"/>
                <w:numId w:val="0"/>
              </w:numPr>
              <w:ind w:leftChars="0"/>
              <w:rPr>
                <w:b/>
                <w:bCs/>
                <w:color w:val="auto"/>
                <w:sz w:val="24"/>
                <w:szCs w:val="24"/>
              </w:rPr>
            </w:pPr>
            <w:r>
              <w:rPr>
                <w:b/>
                <w:bCs/>
                <w:color w:val="auto"/>
                <w:sz w:val="24"/>
                <w:szCs w:val="24"/>
              </w:rPr>
              <w:t>质量信得过班组简介及活动结果（</w:t>
            </w:r>
            <w:r>
              <w:rPr>
                <w:rFonts w:hint="eastAsia"/>
                <w:b/>
                <w:bCs/>
                <w:color w:val="auto"/>
                <w:sz w:val="24"/>
                <w:szCs w:val="24"/>
                <w:lang w:eastAsia="zh-CN"/>
              </w:rPr>
              <w:t>可</w:t>
            </w:r>
            <w:r>
              <w:rPr>
                <w:b/>
                <w:bCs/>
                <w:color w:val="auto"/>
                <w:sz w:val="24"/>
                <w:szCs w:val="24"/>
              </w:rPr>
              <w:t>另附纸）：</w:t>
            </w:r>
          </w:p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班组成员组成，班组职责，主要工作内容、班组文化和愿景；</w:t>
            </w:r>
          </w:p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班组基础管理情况；</w:t>
            </w:r>
          </w:p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班组成员专业知识、技能培训、工具方法应用能力；</w:t>
            </w:r>
          </w:p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班组质量改进和创新能力；</w:t>
            </w:r>
          </w:p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班组管理特色、业绩和评价结果；</w:t>
            </w:r>
          </w:p>
          <w:p>
            <w:pPr>
              <w:numPr>
                <w:ilvl w:val="0"/>
                <w:numId w:val="1"/>
              </w:numPr>
              <w:ind w:left="425" w:leftChars="0" w:hanging="425" w:firstLineChars="0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近三年取得荣誉情况，包括班组集体和个人荣誉等。</w:t>
            </w: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color w:val="auto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color w:val="auto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color w:val="auto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color w:val="auto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color w:val="auto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color w:val="auto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color w:val="auto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color w:val="auto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color w:val="auto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color w:val="auto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color w:val="auto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color w:val="auto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color w:val="auto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color w:val="auto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color w:val="auto"/>
                <w:sz w:val="24"/>
                <w:szCs w:val="24"/>
              </w:rPr>
            </w:pPr>
          </w:p>
          <w:p>
            <w:pPr>
              <w:widowControl w:val="0"/>
              <w:numPr>
                <w:ilvl w:val="0"/>
                <w:numId w:val="0"/>
              </w:numPr>
              <w:jc w:val="both"/>
              <w:rPr>
                <w:color w:val="auto"/>
                <w:sz w:val="24"/>
                <w:szCs w:val="24"/>
              </w:rPr>
            </w:pPr>
          </w:p>
        </w:tc>
      </w:tr>
    </w:tbl>
    <w:p>
      <w:pPr>
        <w:rPr>
          <w:rFonts w:hint="eastAsia" w:ascii="宋体" w:hAnsi="宋体" w:eastAsia="宋体" w:cs="宋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/>
          <w:color w:val="auto"/>
          <w:lang w:val="en-US" w:eastAsia="zh-CN"/>
        </w:rPr>
        <w:t>注意：此表在线填写。</w:t>
      </w:r>
      <w:r>
        <w:rPr>
          <w:rFonts w:hint="eastAsia" w:ascii="宋体" w:hAnsi="宋体" w:eastAsia="宋体" w:cs="宋体"/>
          <w:color w:val="auto"/>
          <w:kern w:val="2"/>
          <w:sz w:val="32"/>
          <w:szCs w:val="32"/>
          <w:lang w:val="en-US" w:eastAsia="zh-CN" w:bidi="ar-SA"/>
        </w:rPr>
        <w:br w:type="page"/>
      </w:r>
    </w:p>
    <w:p>
      <w:pPr>
        <w:pStyle w:val="2"/>
        <w:spacing w:before="289"/>
        <w:ind w:left="16" w:leftChars="0" w:right="0" w:rightChars="0" w:hanging="16" w:hangingChars="5"/>
        <w:jc w:val="left"/>
        <w:rPr>
          <w:rFonts w:hint="eastAsia" w:ascii="宋体" w:hAnsi="宋体" w:eastAsia="宋体" w:cs="宋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32"/>
          <w:szCs w:val="32"/>
          <w:lang w:val="en-US" w:eastAsia="zh-CN" w:bidi="ar-SA"/>
        </w:rPr>
        <w:t>附件</w:t>
      </w:r>
      <w:r>
        <w:rPr>
          <w:rFonts w:hint="eastAsia" w:cs="宋体"/>
          <w:color w:val="auto"/>
          <w:kern w:val="2"/>
          <w:sz w:val="32"/>
          <w:szCs w:val="32"/>
          <w:lang w:val="en-US" w:eastAsia="zh-CN" w:bidi="ar-SA"/>
        </w:rPr>
        <w:t>2</w:t>
      </w:r>
      <w:r>
        <w:rPr>
          <w:rFonts w:hint="eastAsia" w:ascii="宋体" w:hAnsi="宋体" w:eastAsia="宋体" w:cs="宋体"/>
          <w:color w:val="auto"/>
          <w:kern w:val="2"/>
          <w:sz w:val="32"/>
          <w:szCs w:val="32"/>
          <w:lang w:val="en-US" w:eastAsia="zh-CN" w:bidi="ar-SA"/>
        </w:rPr>
        <w:t>：</w:t>
      </w:r>
      <w:bookmarkStart w:id="124" w:name="_GoBack"/>
      <w:bookmarkEnd w:id="124"/>
    </w:p>
    <w:p>
      <w:pPr>
        <w:pStyle w:val="2"/>
        <w:spacing w:before="289"/>
        <w:ind w:left="16" w:leftChars="0" w:right="0" w:rightChars="0" w:hanging="16" w:hangingChars="5"/>
        <w:jc w:val="center"/>
        <w:rPr>
          <w:rFonts w:hint="eastAsia" w:ascii="宋体" w:hAnsi="宋体" w:eastAsia="宋体" w:cs="宋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32"/>
          <w:szCs w:val="32"/>
          <w:lang w:val="en-US" w:eastAsia="zh-CN" w:bidi="ar-SA"/>
        </w:rPr>
        <w:t>质量信得过</w:t>
      </w:r>
      <w:r>
        <w:rPr>
          <w:rFonts w:hint="eastAsia" w:cs="宋体"/>
          <w:color w:val="auto"/>
          <w:kern w:val="2"/>
          <w:sz w:val="32"/>
          <w:szCs w:val="32"/>
          <w:lang w:val="en-US" w:eastAsia="zh-CN" w:bidi="ar-SA"/>
        </w:rPr>
        <w:t>班组</w:t>
      </w:r>
      <w:r>
        <w:rPr>
          <w:rFonts w:hint="eastAsia" w:ascii="宋体" w:hAnsi="宋体" w:eastAsia="宋体" w:cs="宋体"/>
          <w:color w:val="auto"/>
          <w:kern w:val="2"/>
          <w:sz w:val="32"/>
          <w:szCs w:val="32"/>
          <w:lang w:val="en-US" w:eastAsia="zh-CN" w:bidi="ar-SA"/>
        </w:rPr>
        <w:t>活动统计表</w:t>
      </w:r>
    </w:p>
    <w:p>
      <w:pPr>
        <w:bidi w:val="0"/>
        <w:jc w:val="center"/>
        <w:rPr>
          <w:rFonts w:hint="eastAsia"/>
          <w:color w:val="auto"/>
          <w:lang w:val="en-US" w:eastAsia="zh-CN"/>
        </w:rPr>
      </w:pPr>
    </w:p>
    <w:p>
      <w:pPr>
        <w:bidi w:val="0"/>
        <w:jc w:val="center"/>
        <w:rPr>
          <w:rFonts w:hint="default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（2023年1月1日-2023年12月31日）</w:t>
      </w:r>
    </w:p>
    <w:tbl>
      <w:tblPr>
        <w:tblStyle w:val="8"/>
        <w:tblpPr w:leftFromText="180" w:rightFromText="180" w:vertAnchor="text" w:horzAnchor="page" w:tblpX="1812" w:tblpY="256"/>
        <w:tblOverlap w:val="never"/>
        <w:tblW w:w="8819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788"/>
        <w:gridCol w:w="2554"/>
        <w:gridCol w:w="758"/>
        <w:gridCol w:w="1719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6342" w:type="dxa"/>
            <w:gridSpan w:val="2"/>
            <w:tcBorders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tabs>
                <w:tab w:val="left" w:pos="430"/>
                <w:tab w:val="left" w:pos="850"/>
                <w:tab w:val="left" w:pos="1270"/>
              </w:tabs>
              <w:ind w:left="11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统</w:t>
            </w:r>
            <w:r>
              <w:rPr>
                <w:color w:val="auto"/>
                <w:sz w:val="24"/>
                <w:szCs w:val="24"/>
              </w:rPr>
              <w:tab/>
            </w:r>
            <w:r>
              <w:rPr>
                <w:color w:val="auto"/>
                <w:sz w:val="24"/>
                <w:szCs w:val="24"/>
              </w:rPr>
              <w:t>计</w:t>
            </w:r>
            <w:r>
              <w:rPr>
                <w:color w:val="auto"/>
                <w:sz w:val="24"/>
                <w:szCs w:val="24"/>
              </w:rPr>
              <w:tab/>
            </w:r>
            <w:r>
              <w:rPr>
                <w:color w:val="auto"/>
                <w:sz w:val="24"/>
                <w:szCs w:val="24"/>
              </w:rPr>
              <w:t>项</w:t>
            </w:r>
            <w:r>
              <w:rPr>
                <w:color w:val="auto"/>
                <w:sz w:val="24"/>
                <w:szCs w:val="24"/>
              </w:rPr>
              <w:tab/>
            </w:r>
            <w:r>
              <w:rPr>
                <w:color w:val="auto"/>
                <w:sz w:val="24"/>
                <w:szCs w:val="24"/>
              </w:rPr>
              <w:t>目</w:t>
            </w:r>
          </w:p>
        </w:tc>
        <w:tc>
          <w:tcPr>
            <w:tcW w:w="75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ind w:left="407" w:right="390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单位</w:t>
            </w:r>
          </w:p>
        </w:tc>
        <w:tc>
          <w:tcPr>
            <w:tcW w:w="1719" w:type="dxa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12"/>
              <w:ind w:left="490" w:right="472"/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数量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8" w:hRule="atLeast"/>
        </w:trPr>
        <w:tc>
          <w:tcPr>
            <w:tcW w:w="6342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before="176"/>
              <w:jc w:val="both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本年度开展质量信得过班组数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个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</w:tcBorders>
            <w:vAlign w:val="center"/>
          </w:tcPr>
          <w:p>
            <w:pPr>
              <w:pStyle w:val="12"/>
              <w:jc w:val="both"/>
              <w:rPr>
                <w:rFonts w:ascii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2" w:hRule="atLeast"/>
        </w:trPr>
        <w:tc>
          <w:tcPr>
            <w:tcW w:w="6342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jc w:val="both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历年质量信得过班组累计数</w:t>
            </w:r>
          </w:p>
        </w:tc>
        <w:tc>
          <w:tcPr>
            <w:tcW w:w="758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</w:p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个</w:t>
            </w:r>
          </w:p>
        </w:tc>
        <w:tc>
          <w:tcPr>
            <w:tcW w:w="1719" w:type="dxa"/>
            <w:tcBorders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12"/>
              <w:jc w:val="both"/>
              <w:rPr>
                <w:rFonts w:ascii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4" w:hRule="atLeast"/>
        </w:trPr>
        <w:tc>
          <w:tcPr>
            <w:tcW w:w="6342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jc w:val="both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本年度参与质量信得过班组活动员工数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人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12"/>
              <w:jc w:val="both"/>
              <w:rPr>
                <w:rFonts w:ascii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7" w:hRule="atLeast"/>
        </w:trPr>
        <w:tc>
          <w:tcPr>
            <w:tcW w:w="6342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spacing w:before="1"/>
              <w:jc w:val="both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本年度对质量信得过班组活动投入费用（培训、交流、规范化等）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万元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12"/>
              <w:jc w:val="both"/>
              <w:rPr>
                <w:rFonts w:ascii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49" w:hRule="atLeast"/>
        </w:trPr>
        <w:tc>
          <w:tcPr>
            <w:tcW w:w="6342" w:type="dxa"/>
            <w:gridSpan w:val="2"/>
            <w:tcBorders>
              <w:top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pStyle w:val="12"/>
              <w:jc w:val="both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本年度对质量信得过班组活动奖励费用</w:t>
            </w:r>
          </w:p>
        </w:tc>
        <w:tc>
          <w:tcPr>
            <w:tcW w:w="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万元</w:t>
            </w:r>
          </w:p>
        </w:tc>
        <w:tc>
          <w:tcPr>
            <w:tcW w:w="17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pStyle w:val="12"/>
              <w:jc w:val="both"/>
              <w:rPr>
                <w:rFonts w:ascii="Times New Roman"/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85" w:hRule="atLeast"/>
        </w:trPr>
        <w:tc>
          <w:tcPr>
            <w:tcW w:w="8819" w:type="dxa"/>
            <w:gridSpan w:val="4"/>
            <w:tcBorders>
              <w:top w:val="single" w:color="000000" w:sz="4" w:space="0"/>
            </w:tcBorders>
          </w:tcPr>
          <w:p>
            <w:pPr>
              <w:pStyle w:val="12"/>
              <w:spacing w:before="178"/>
              <w:ind w:left="106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本年度开展质量信得过班组主要特点与问题：</w:t>
            </w:r>
          </w:p>
          <w:p>
            <w:pPr>
              <w:pStyle w:val="12"/>
              <w:spacing w:before="178"/>
              <w:ind w:left="106"/>
              <w:rPr>
                <w:color w:val="auto"/>
                <w:sz w:val="24"/>
                <w:szCs w:val="24"/>
              </w:rPr>
            </w:pPr>
          </w:p>
          <w:p>
            <w:pPr>
              <w:pStyle w:val="12"/>
              <w:spacing w:before="178"/>
              <w:ind w:left="106"/>
              <w:rPr>
                <w:color w:val="auto"/>
                <w:sz w:val="24"/>
                <w:szCs w:val="24"/>
              </w:rPr>
            </w:pPr>
          </w:p>
          <w:p>
            <w:pPr>
              <w:pStyle w:val="12"/>
              <w:spacing w:before="178"/>
              <w:ind w:left="106"/>
              <w:rPr>
                <w:color w:val="auto"/>
                <w:sz w:val="24"/>
                <w:szCs w:val="24"/>
              </w:rPr>
            </w:pPr>
          </w:p>
          <w:p>
            <w:pPr>
              <w:pStyle w:val="12"/>
              <w:spacing w:before="178"/>
              <w:ind w:left="106"/>
              <w:rPr>
                <w:color w:val="auto"/>
                <w:sz w:val="24"/>
                <w:szCs w:val="24"/>
              </w:rPr>
            </w:pPr>
          </w:p>
          <w:p>
            <w:pPr>
              <w:pStyle w:val="12"/>
              <w:spacing w:before="178"/>
              <w:ind w:left="106"/>
              <w:rPr>
                <w:color w:val="auto"/>
                <w:sz w:val="24"/>
                <w:szCs w:val="24"/>
              </w:rPr>
            </w:pPr>
          </w:p>
          <w:p>
            <w:pPr>
              <w:pStyle w:val="12"/>
              <w:spacing w:before="178"/>
              <w:ind w:left="106"/>
              <w:rPr>
                <w:color w:val="auto"/>
                <w:sz w:val="24"/>
                <w:szCs w:val="24"/>
              </w:rPr>
            </w:pPr>
          </w:p>
          <w:p>
            <w:pPr>
              <w:pStyle w:val="12"/>
              <w:spacing w:before="178"/>
              <w:ind w:left="106"/>
              <w:rPr>
                <w:color w:val="auto"/>
                <w:sz w:val="24"/>
                <w:szCs w:val="24"/>
              </w:rPr>
            </w:pPr>
          </w:p>
          <w:p>
            <w:pPr>
              <w:pStyle w:val="12"/>
              <w:spacing w:before="178"/>
              <w:ind w:left="106"/>
              <w:rPr>
                <w:color w:val="auto"/>
                <w:sz w:val="24"/>
                <w:szCs w:val="24"/>
              </w:rPr>
            </w:pPr>
          </w:p>
          <w:p>
            <w:pPr>
              <w:pStyle w:val="12"/>
              <w:spacing w:before="178"/>
              <w:ind w:left="106"/>
              <w:rPr>
                <w:color w:val="auto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2" w:hRule="atLeast"/>
        </w:trPr>
        <w:tc>
          <w:tcPr>
            <w:tcW w:w="3788" w:type="dxa"/>
            <w:tcBorders>
              <w:bottom w:val="single" w:color="000000" w:sz="4" w:space="0"/>
            </w:tcBorders>
          </w:tcPr>
          <w:p>
            <w:pPr>
              <w:pStyle w:val="12"/>
              <w:spacing w:before="6"/>
              <w:rPr>
                <w:color w:val="auto"/>
                <w:sz w:val="24"/>
                <w:szCs w:val="24"/>
              </w:rPr>
            </w:pPr>
          </w:p>
          <w:p>
            <w:pPr>
              <w:pStyle w:val="12"/>
              <w:spacing w:before="1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质量信得过班组建设交流形式建议</w:t>
            </w:r>
          </w:p>
        </w:tc>
        <w:tc>
          <w:tcPr>
            <w:tcW w:w="5031" w:type="dxa"/>
            <w:gridSpan w:val="3"/>
            <w:tcBorders>
              <w:bottom w:val="single" w:color="000000" w:sz="4" w:space="0"/>
            </w:tcBorders>
          </w:tcPr>
          <w:p>
            <w:pPr>
              <w:pStyle w:val="12"/>
              <w:tabs>
                <w:tab w:val="left" w:pos="1807"/>
              </w:tabs>
              <w:spacing w:before="21"/>
              <w:ind w:right="914"/>
              <w:jc w:val="right"/>
              <w:rPr>
                <w:rFonts w:hint="eastAsia"/>
                <w:color w:val="auto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发表交流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ab/>
            </w:r>
            <w:r>
              <w:rPr>
                <w:rFonts w:hint="eastAsia"/>
                <w:color w:val="auto"/>
                <w:sz w:val="24"/>
                <w:szCs w:val="24"/>
              </w:rPr>
              <w:t>书面交流□</w:t>
            </w:r>
          </w:p>
          <w:p>
            <w:pPr>
              <w:pStyle w:val="12"/>
              <w:tabs>
                <w:tab w:val="left" w:pos="2330"/>
              </w:tabs>
              <w:spacing w:before="163"/>
              <w:ind w:right="914"/>
              <w:jc w:val="right"/>
              <w:rPr>
                <w:rFonts w:ascii="Calibri" w:hAnsi="Calibri" w:eastAsia="Calibri"/>
                <w:color w:val="auto"/>
                <w:sz w:val="24"/>
                <w:szCs w:val="24"/>
              </w:rPr>
            </w:pPr>
            <w:r>
              <w:rPr>
                <w:rFonts w:hint="eastAsia" w:cs="宋体"/>
                <w:color w:val="auto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与</w:t>
            </w:r>
            <w:r>
              <w:rPr>
                <w:rFonts w:hint="eastAsia" w:ascii="宋体" w:hAnsi="宋体" w:eastAsia="宋体" w:cs="宋体"/>
                <w:color w:val="auto"/>
                <w:spacing w:val="-54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QC</w:t>
            </w:r>
            <w:r>
              <w:rPr>
                <w:rFonts w:hint="eastAsia" w:ascii="宋体" w:hAnsi="宋体" w:eastAsia="宋体" w:cs="宋体"/>
                <w:color w:val="auto"/>
                <w:spacing w:val="-55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>小组合开□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</w:rPr>
              <w:tab/>
            </w:r>
            <w:r>
              <w:rPr>
                <w:rFonts w:hint="eastAsia"/>
                <w:color w:val="auto"/>
                <w:sz w:val="24"/>
                <w:szCs w:val="24"/>
              </w:rPr>
              <w:t>单独举办□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6" w:hRule="atLeast"/>
        </w:trPr>
        <w:tc>
          <w:tcPr>
            <w:tcW w:w="8819" w:type="dxa"/>
            <w:gridSpan w:val="4"/>
            <w:tcBorders>
              <w:top w:val="single" w:color="000000" w:sz="4" w:space="0"/>
            </w:tcBorders>
          </w:tcPr>
          <w:p>
            <w:pPr>
              <w:pStyle w:val="12"/>
              <w:spacing w:before="177"/>
              <w:ind w:left="106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质量信得过班组工作归口部门及负责人：</w:t>
            </w:r>
          </w:p>
          <w:p>
            <w:pPr>
              <w:pStyle w:val="12"/>
              <w:tabs>
                <w:tab w:val="left" w:pos="1786"/>
                <w:tab w:val="left" w:pos="4306"/>
                <w:tab w:val="left" w:pos="7666"/>
              </w:tabs>
              <w:spacing w:before="163"/>
              <w:ind w:left="106"/>
              <w:rPr>
                <w:color w:val="auto"/>
                <w:sz w:val="24"/>
                <w:szCs w:val="24"/>
              </w:rPr>
            </w:pPr>
            <w:r>
              <w:rPr>
                <w:color w:val="auto"/>
                <w:sz w:val="24"/>
                <w:szCs w:val="24"/>
              </w:rPr>
              <w:t>联系人：</w:t>
            </w:r>
            <w:r>
              <w:rPr>
                <w:color w:val="auto"/>
                <w:sz w:val="24"/>
                <w:szCs w:val="24"/>
              </w:rPr>
              <w:tab/>
            </w:r>
            <w:r>
              <w:rPr>
                <w:color w:val="auto"/>
                <w:sz w:val="24"/>
                <w:szCs w:val="24"/>
              </w:rPr>
              <w:t>手机</w:t>
            </w:r>
            <w:r>
              <w:rPr>
                <w:color w:val="auto"/>
                <w:sz w:val="24"/>
                <w:szCs w:val="24"/>
              </w:rPr>
              <w:tab/>
            </w:r>
            <w:r>
              <w:rPr>
                <w:color w:val="auto"/>
                <w:sz w:val="24"/>
                <w:szCs w:val="24"/>
              </w:rPr>
              <w:t>通信地址</w:t>
            </w:r>
            <w:r>
              <w:rPr>
                <w:color w:val="auto"/>
                <w:sz w:val="24"/>
                <w:szCs w:val="24"/>
              </w:rPr>
              <w:tab/>
            </w:r>
            <w:r>
              <w:rPr>
                <w:color w:val="auto"/>
                <w:sz w:val="24"/>
                <w:szCs w:val="24"/>
              </w:rPr>
              <w:t>邮箱</w:t>
            </w:r>
          </w:p>
        </w:tc>
      </w:tr>
    </w:tbl>
    <w:p>
      <w:pPr>
        <w:tabs>
          <w:tab w:val="left" w:pos="2121"/>
        </w:tabs>
        <w:bidi w:val="0"/>
        <w:jc w:val="left"/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ab/>
      </w:r>
    </w:p>
    <w:p>
      <w:p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>注意：此表在线填写。</w:t>
      </w:r>
      <w:r>
        <w:rPr>
          <w:rFonts w:hint="eastAsia"/>
          <w:color w:val="auto"/>
          <w:lang w:val="en-US" w:eastAsia="zh-CN"/>
        </w:rPr>
        <w:br w:type="page"/>
      </w:r>
    </w:p>
    <w:p>
      <w:pPr>
        <w:pStyle w:val="2"/>
        <w:spacing w:before="289"/>
        <w:ind w:left="16" w:leftChars="0" w:right="0" w:rightChars="0" w:hanging="16" w:hangingChars="5"/>
        <w:jc w:val="left"/>
        <w:rPr>
          <w:rFonts w:hint="eastAsia" w:ascii="宋体" w:hAnsi="宋体" w:eastAsia="宋体" w:cs="宋体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宋体" w:hAnsi="宋体" w:eastAsia="宋体" w:cs="宋体"/>
          <w:color w:val="auto"/>
          <w:kern w:val="2"/>
          <w:sz w:val="32"/>
          <w:szCs w:val="32"/>
          <w:lang w:val="en-US" w:eastAsia="zh-CN" w:bidi="ar-SA"/>
        </w:rPr>
        <w:t>附件</w:t>
      </w:r>
      <w:r>
        <w:rPr>
          <w:rFonts w:hint="eastAsia" w:cs="宋体"/>
          <w:color w:val="auto"/>
          <w:kern w:val="2"/>
          <w:sz w:val="32"/>
          <w:szCs w:val="32"/>
          <w:lang w:val="en-US" w:eastAsia="zh-CN" w:bidi="ar-SA"/>
        </w:rPr>
        <w:t>3</w:t>
      </w:r>
      <w:r>
        <w:rPr>
          <w:rFonts w:hint="eastAsia" w:ascii="宋体" w:hAnsi="宋体" w:eastAsia="宋体" w:cs="宋体"/>
          <w:color w:val="auto"/>
          <w:kern w:val="2"/>
          <w:sz w:val="32"/>
          <w:szCs w:val="32"/>
          <w:lang w:val="en-US" w:eastAsia="zh-CN" w:bidi="ar-SA"/>
        </w:rPr>
        <w:t>：质量信得过班组成果材料模板及要求</w:t>
      </w:r>
    </w:p>
    <w:p>
      <w:pPr>
        <w:pStyle w:val="7"/>
        <w:widowControl/>
        <w:shd w:val="clear" w:color="auto" w:fill="FFFFFF"/>
        <w:spacing w:beforeAutospacing="0" w:afterAutospacing="0" w:line="420" w:lineRule="atLeast"/>
        <w:jc w:val="both"/>
        <w:rPr>
          <w:rFonts w:hint="eastAsia" w:ascii="仿宋" w:hAnsi="仿宋" w:eastAsia="仿宋" w:cs="仿宋"/>
          <w:color w:val="auto"/>
          <w:sz w:val="30"/>
          <w:szCs w:val="30"/>
          <w:shd w:val="clear" w:color="auto" w:fill="FFFFFF"/>
          <w:lang w:val="en-US" w:eastAsia="zh-CN"/>
        </w:rPr>
      </w:pPr>
    </w:p>
    <w:p>
      <w:pPr>
        <w:rPr>
          <w:rFonts w:ascii="仿宋" w:hAnsi="仿宋" w:eastAsia="仿宋" w:cs="仿宋"/>
          <w:color w:val="auto"/>
          <w:sz w:val="32"/>
          <w:szCs w:val="32"/>
        </w:rPr>
      </w:pPr>
      <w:r>
        <w:rPr>
          <w:rFonts w:hint="eastAsia" w:ascii="方正小标宋简体" w:hAnsi="方正小标宋简体" w:eastAsia="方正小标宋简体"/>
          <w:color w:val="auto"/>
          <w:kern w:val="2"/>
          <w:sz w:val="44"/>
          <w:szCs w:val="44"/>
        </w:rPr>
        <mc:AlternateContent>
          <mc:Choice Requires="wps">
            <w:drawing>
              <wp:anchor distT="0" distB="0" distL="114300" distR="114300" simplePos="0" relativeHeight="251660288" behindDoc="1" locked="0" layoutInCell="1" allowOverlap="1">
                <wp:simplePos x="0" y="0"/>
                <wp:positionH relativeFrom="page">
                  <wp:posOffset>1021080</wp:posOffset>
                </wp:positionH>
                <wp:positionV relativeFrom="paragraph">
                  <wp:posOffset>92710</wp:posOffset>
                </wp:positionV>
                <wp:extent cx="6026785" cy="7319645"/>
                <wp:effectExtent l="4445" t="4445" r="19050" b="6350"/>
                <wp:wrapTopAndBottom/>
                <wp:docPr id="41" name="文本框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26785" cy="7319645"/>
                        </a:xfrm>
                        <a:prstGeom prst="rect">
                          <a:avLst/>
                        </a:prstGeom>
                        <a:noFill/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pStyle w:val="3"/>
                              <w:rPr>
                                <w:rFonts w:ascii="黑体"/>
                                <w:sz w:val="52"/>
                              </w:rPr>
                            </w:pPr>
                          </w:p>
                          <w:p>
                            <w:pPr>
                              <w:pStyle w:val="3"/>
                              <w:jc w:val="center"/>
                              <w:rPr>
                                <w:rFonts w:ascii="黑体"/>
                                <w:sz w:val="52"/>
                              </w:rPr>
                            </w:pPr>
                            <w:r>
                              <w:rPr>
                                <w:rFonts w:hint="eastAsia" w:ascii="黑体"/>
                                <w:sz w:val="52"/>
                              </w:rPr>
                              <w:t>（封面）</w:t>
                            </w:r>
                          </w:p>
                          <w:p>
                            <w:pPr>
                              <w:pStyle w:val="3"/>
                              <w:spacing w:before="3"/>
                              <w:rPr>
                                <w:rFonts w:ascii="黑体"/>
                                <w:sz w:val="42"/>
                              </w:rPr>
                            </w:pPr>
                          </w:p>
                          <w:p>
                            <w:pPr>
                              <w:jc w:val="center"/>
                              <w:rPr>
                                <w:rFonts w:hint="eastAsia" w:ascii="黑体" w:eastAsia="黑体"/>
                                <w:b/>
                                <w:sz w:val="44"/>
                                <w:szCs w:val="44"/>
                              </w:rPr>
                            </w:pPr>
                            <w:r>
                              <w:rPr>
                                <w:rFonts w:hint="eastAsia" w:ascii="黑体" w:eastAsia="黑体"/>
                                <w:b/>
                                <w:sz w:val="48"/>
                                <w:szCs w:val="48"/>
                              </w:rPr>
                              <w:t>202</w:t>
                            </w:r>
                            <w:r>
                              <w:rPr>
                                <w:rFonts w:hint="eastAsia" w:ascii="黑体" w:eastAsia="黑体"/>
                                <w:b/>
                                <w:sz w:val="48"/>
                                <w:szCs w:val="48"/>
                                <w:lang w:val="en-US" w:eastAsia="zh-CN"/>
                              </w:rPr>
                              <w:t>4</w:t>
                            </w:r>
                            <w:r>
                              <w:rPr>
                                <w:rFonts w:hint="eastAsia" w:ascii="黑体" w:eastAsia="黑体"/>
                                <w:b/>
                                <w:sz w:val="48"/>
                                <w:szCs w:val="48"/>
                              </w:rPr>
                              <w:t>年合肥市</w:t>
                            </w:r>
                            <w:r>
                              <w:rPr>
                                <w:rFonts w:hint="eastAsia" w:ascii="黑体" w:eastAsia="黑体"/>
                                <w:b/>
                                <w:sz w:val="48"/>
                                <w:szCs w:val="48"/>
                                <w:lang w:eastAsia="zh-CN"/>
                              </w:rPr>
                              <w:t>质量信得过班组</w:t>
                            </w:r>
                            <w:r>
                              <w:rPr>
                                <w:rFonts w:hint="eastAsia" w:ascii="黑体" w:eastAsia="黑体"/>
                                <w:b/>
                                <w:sz w:val="48"/>
                                <w:szCs w:val="48"/>
                              </w:rPr>
                              <w:t>活动成果报告</w:t>
                            </w:r>
                          </w:p>
                          <w:p>
                            <w:pPr>
                              <w:pStyle w:val="3"/>
                              <w:rPr>
                                <w:rFonts w:ascii="黑体"/>
                                <w:sz w:val="52"/>
                              </w:rPr>
                            </w:pPr>
                          </w:p>
                          <w:p>
                            <w:pPr>
                              <w:pStyle w:val="3"/>
                              <w:rPr>
                                <w:rFonts w:ascii="黑体"/>
                                <w:sz w:val="52"/>
                              </w:rPr>
                            </w:pPr>
                          </w:p>
                          <w:p>
                            <w:pPr>
                              <w:pStyle w:val="3"/>
                              <w:rPr>
                                <w:rFonts w:ascii="黑体"/>
                                <w:sz w:val="52"/>
                              </w:rPr>
                            </w:pPr>
                          </w:p>
                          <w:p>
                            <w:pPr>
                              <w:spacing w:line="560" w:lineRule="atLeast"/>
                              <w:ind w:firstLine="320" w:firstLineChars="100"/>
                              <w:outlineLvl w:val="0"/>
                              <w:rPr>
                                <w:rFonts w:hint="default" w:ascii="宋体" w:hAnsi="宋体" w:eastAsia="宋体" w:cs="宋体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bookmarkStart w:id="0" w:name="_Toc414910194"/>
                            <w:bookmarkStart w:id="1" w:name="_Toc525908024"/>
                            <w:bookmarkStart w:id="2" w:name="_Toc525893744"/>
                            <w:bookmarkStart w:id="3" w:name="_Toc525899822"/>
                            <w:bookmarkStart w:id="4" w:name="_Toc488220936"/>
                            <w:bookmarkStart w:id="5" w:name="_Toc524684847"/>
                            <w:bookmarkStart w:id="6" w:name="_Toc527785319"/>
                            <w:bookmarkStart w:id="7" w:name="_Toc527785054"/>
                            <w:bookmarkStart w:id="8" w:name="_Toc527787345"/>
                            <w:bookmarkStart w:id="9" w:name="_Toc414907532"/>
                            <w:bookmarkStart w:id="10" w:name="_Toc523577476"/>
                            <w:bookmarkStart w:id="11" w:name="_Toc436272767"/>
                            <w:bookmarkStart w:id="12" w:name="_Toc518629261"/>
                            <w:bookmarkStart w:id="13" w:name="_Toc518283067"/>
                            <w:bookmarkStart w:id="14" w:name="_Toc523840207"/>
                            <w:bookmarkStart w:id="15" w:name="_Toc305965601"/>
                            <w:bookmarkStart w:id="16" w:name="_Toc436658012"/>
                            <w:bookmarkStart w:id="17" w:name="_Toc517632038"/>
                            <w:bookmarkStart w:id="18" w:name="_Toc414894754"/>
                            <w:bookmarkStart w:id="19" w:name="_Toc523671743"/>
                            <w:bookmarkStart w:id="20" w:name="_Toc524362512"/>
                            <w:bookmarkStart w:id="21" w:name="_Toc434935250"/>
                            <w:bookmarkStart w:id="22" w:name="_Toc527787419"/>
                            <w:bookmarkStart w:id="23" w:name="_Toc436498699"/>
                            <w:bookmarkStart w:id="24" w:name="_Toc517631178"/>
                            <w:bookmarkStart w:id="25" w:name="_Toc525908239"/>
                            <w:bookmarkStart w:id="26" w:name="_Toc525915234"/>
                            <w:bookmarkStart w:id="27" w:name="_Toc418173510"/>
                            <w:bookmarkStart w:id="28" w:name="_Toc436418704"/>
                            <w:bookmarkStart w:id="29" w:name="_Toc436421737"/>
                            <w:bookmarkStart w:id="30" w:name="_Toc523840608"/>
                            <w:r>
                              <w:rPr>
                                <w:rFonts w:hint="eastAsia" w:ascii="宋体" w:hAnsi="宋体" w:eastAsia="宋体" w:cs="宋体"/>
                                <w:sz w:val="32"/>
                                <w:szCs w:val="32"/>
                              </w:rPr>
                              <w:t>申报单位 ：</w:t>
                            </w:r>
                            <w:bookmarkEnd w:id="0"/>
                            <w:bookmarkEnd w:id="1"/>
                            <w:bookmarkEnd w:id="2"/>
                            <w:bookmarkEnd w:id="3"/>
                            <w:bookmarkEnd w:id="4"/>
                            <w:bookmarkEnd w:id="5"/>
                            <w:bookmarkEnd w:id="6"/>
                            <w:bookmarkEnd w:id="7"/>
                            <w:bookmarkEnd w:id="8"/>
                            <w:bookmarkEnd w:id="9"/>
                            <w:bookmarkEnd w:id="10"/>
                            <w:bookmarkEnd w:id="11"/>
                            <w:bookmarkEnd w:id="12"/>
                            <w:bookmarkEnd w:id="13"/>
                            <w:bookmarkEnd w:id="14"/>
                            <w:bookmarkEnd w:id="15"/>
                            <w:bookmarkEnd w:id="16"/>
                            <w:bookmarkEnd w:id="17"/>
                            <w:bookmarkEnd w:id="18"/>
                            <w:bookmarkEnd w:id="19"/>
                            <w:bookmarkEnd w:id="20"/>
                            <w:bookmarkEnd w:id="21"/>
                            <w:bookmarkEnd w:id="22"/>
                            <w:bookmarkEnd w:id="23"/>
                            <w:bookmarkEnd w:id="24"/>
                            <w:bookmarkEnd w:id="25"/>
                            <w:bookmarkEnd w:id="26"/>
                            <w:bookmarkEnd w:id="27"/>
                            <w:bookmarkEnd w:id="28"/>
                            <w:bookmarkEnd w:id="29"/>
                            <w:bookmarkEnd w:id="30"/>
                            <w:r>
                              <w:rPr>
                                <w:rFonts w:hint="eastAsia" w:ascii="宋体" w:hAnsi="宋体" w:eastAsia="宋体" w:cs="宋体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 xml:space="preserve">                                </w:t>
                            </w:r>
                          </w:p>
                          <w:p>
                            <w:pPr>
                              <w:spacing w:line="560" w:lineRule="atLeast"/>
                              <w:ind w:firstLine="320" w:firstLineChars="100"/>
                              <w:outlineLvl w:val="0"/>
                              <w:rPr>
                                <w:rFonts w:hint="eastAsia" w:ascii="宋体" w:hAnsi="宋体" w:eastAsia="宋体" w:cs="宋体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</w:pPr>
                            <w:bookmarkStart w:id="31" w:name="_Toc524362513"/>
                            <w:bookmarkStart w:id="32" w:name="_Toc527787346"/>
                            <w:bookmarkStart w:id="33" w:name="_Toc305965602"/>
                            <w:bookmarkStart w:id="34" w:name="_Toc414894755"/>
                            <w:bookmarkStart w:id="35" w:name="_Toc436421738"/>
                            <w:bookmarkStart w:id="36" w:name="_Toc488220937"/>
                            <w:bookmarkStart w:id="37" w:name="_Toc518629262"/>
                            <w:bookmarkStart w:id="38" w:name="_Toc525908025"/>
                            <w:bookmarkStart w:id="39" w:name="_Toc414907533"/>
                            <w:bookmarkStart w:id="40" w:name="_Toc527787420"/>
                            <w:bookmarkStart w:id="41" w:name="_Toc525908240"/>
                            <w:bookmarkStart w:id="42" w:name="_Toc527785320"/>
                            <w:bookmarkStart w:id="43" w:name="_Toc523840609"/>
                            <w:bookmarkStart w:id="44" w:name="_Toc517632039"/>
                            <w:bookmarkStart w:id="45" w:name="_Toc523577477"/>
                            <w:bookmarkStart w:id="46" w:name="_Toc434935251"/>
                            <w:bookmarkStart w:id="47" w:name="_Toc517631179"/>
                            <w:bookmarkStart w:id="48" w:name="_Toc525899823"/>
                            <w:bookmarkStart w:id="49" w:name="_Toc524684848"/>
                            <w:bookmarkStart w:id="50" w:name="_Toc527785055"/>
                            <w:bookmarkStart w:id="51" w:name="_Toc436658013"/>
                            <w:bookmarkStart w:id="52" w:name="_Toc523840208"/>
                            <w:bookmarkStart w:id="53" w:name="_Toc418173511"/>
                            <w:bookmarkStart w:id="54" w:name="_Toc436498700"/>
                            <w:bookmarkStart w:id="55" w:name="_Toc436272768"/>
                            <w:bookmarkStart w:id="56" w:name="_Toc414910195"/>
                            <w:bookmarkStart w:id="57" w:name="_Toc525915235"/>
                            <w:bookmarkStart w:id="58" w:name="_Toc525893745"/>
                            <w:bookmarkStart w:id="59" w:name="_Toc518283068"/>
                            <w:bookmarkStart w:id="60" w:name="_Toc436418705"/>
                            <w:bookmarkStart w:id="61" w:name="_Toc523671744"/>
                            <w:r>
                              <w:rPr>
                                <w:rFonts w:hint="eastAsia" w:ascii="宋体" w:hAnsi="宋体" w:eastAsia="宋体" w:cs="宋体"/>
                                <w:sz w:val="32"/>
                                <w:szCs w:val="32"/>
                              </w:rPr>
                              <w:t>部门/班组：</w:t>
                            </w:r>
                            <w:bookmarkEnd w:id="31"/>
                            <w:bookmarkEnd w:id="32"/>
                            <w:bookmarkEnd w:id="33"/>
                            <w:bookmarkEnd w:id="34"/>
                            <w:bookmarkEnd w:id="35"/>
                            <w:bookmarkEnd w:id="36"/>
                            <w:bookmarkEnd w:id="37"/>
                            <w:bookmarkEnd w:id="38"/>
                            <w:bookmarkEnd w:id="39"/>
                            <w:bookmarkEnd w:id="40"/>
                            <w:bookmarkEnd w:id="41"/>
                            <w:bookmarkEnd w:id="42"/>
                            <w:bookmarkEnd w:id="43"/>
                            <w:bookmarkEnd w:id="44"/>
                            <w:bookmarkEnd w:id="45"/>
                            <w:bookmarkEnd w:id="46"/>
                            <w:bookmarkEnd w:id="47"/>
                            <w:bookmarkEnd w:id="48"/>
                            <w:bookmarkEnd w:id="49"/>
                            <w:bookmarkEnd w:id="50"/>
                            <w:bookmarkEnd w:id="51"/>
                            <w:bookmarkEnd w:id="52"/>
                            <w:bookmarkEnd w:id="53"/>
                            <w:bookmarkEnd w:id="54"/>
                            <w:bookmarkEnd w:id="55"/>
                            <w:bookmarkEnd w:id="56"/>
                            <w:bookmarkEnd w:id="57"/>
                            <w:bookmarkEnd w:id="58"/>
                            <w:bookmarkEnd w:id="59"/>
                            <w:bookmarkEnd w:id="60"/>
                            <w:bookmarkEnd w:id="61"/>
                            <w:bookmarkStart w:id="62" w:name="_Toc525899824"/>
                            <w:bookmarkStart w:id="63" w:name="_Toc418173512"/>
                            <w:bookmarkStart w:id="64" w:name="_Toc414894756"/>
                            <w:bookmarkStart w:id="65" w:name="_Toc524362514"/>
                            <w:bookmarkStart w:id="66" w:name="_Toc518283069"/>
                            <w:bookmarkStart w:id="67" w:name="_Toc414910196"/>
                            <w:bookmarkStart w:id="68" w:name="_Toc518629263"/>
                            <w:bookmarkStart w:id="69" w:name="_Toc436658014"/>
                            <w:bookmarkStart w:id="70" w:name="_Toc305965603"/>
                            <w:bookmarkStart w:id="71" w:name="_Toc527787347"/>
                            <w:bookmarkStart w:id="72" w:name="_Toc524684849"/>
                            <w:bookmarkStart w:id="73" w:name="_Toc414907534"/>
                            <w:bookmarkStart w:id="74" w:name="_Toc436421739"/>
                            <w:bookmarkStart w:id="75" w:name="_Toc525915236"/>
                            <w:bookmarkStart w:id="76" w:name="_Toc523840610"/>
                            <w:bookmarkStart w:id="77" w:name="_Toc527785321"/>
                            <w:bookmarkStart w:id="78" w:name="_Toc436272769"/>
                            <w:bookmarkStart w:id="79" w:name="_Toc525893746"/>
                            <w:bookmarkStart w:id="80" w:name="_Toc523671745"/>
                            <w:bookmarkStart w:id="81" w:name="_Toc527787421"/>
                            <w:bookmarkStart w:id="82" w:name="_Toc434935252"/>
                            <w:bookmarkStart w:id="83" w:name="_Toc517631180"/>
                            <w:bookmarkStart w:id="84" w:name="_Toc527785056"/>
                            <w:bookmarkStart w:id="85" w:name="_Toc525908241"/>
                            <w:bookmarkStart w:id="86" w:name="_Toc436498701"/>
                            <w:bookmarkStart w:id="87" w:name="_Toc436418706"/>
                            <w:bookmarkStart w:id="88" w:name="_Toc517632040"/>
                            <w:bookmarkStart w:id="89" w:name="_Toc523840209"/>
                            <w:bookmarkStart w:id="90" w:name="_Toc523577478"/>
                            <w:bookmarkStart w:id="91" w:name="_Toc488220938"/>
                            <w:bookmarkStart w:id="92" w:name="_Toc525908026"/>
                            <w:r>
                              <w:rPr>
                                <w:rFonts w:hint="eastAsia" w:ascii="宋体" w:hAnsi="宋体" w:eastAsia="宋体" w:cs="宋体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 xml:space="preserve">                                </w:t>
                            </w:r>
                          </w:p>
                          <w:p>
                            <w:pPr>
                              <w:spacing w:line="560" w:lineRule="atLeast"/>
                              <w:ind w:firstLine="320" w:firstLineChars="100"/>
                              <w:outlineLvl w:val="0"/>
                              <w:rPr>
                                <w:rFonts w:hint="default" w:ascii="宋体" w:hAnsi="宋体" w:eastAsia="宋体" w:cs="宋体"/>
                                <w:sz w:val="32"/>
                                <w:szCs w:val="32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sz w:val="32"/>
                                <w:szCs w:val="32"/>
                              </w:rPr>
                              <w:t>班组名称 ：</w:t>
                            </w:r>
                            <w:bookmarkEnd w:id="62"/>
                            <w:bookmarkEnd w:id="63"/>
                            <w:bookmarkEnd w:id="64"/>
                            <w:bookmarkEnd w:id="65"/>
                            <w:bookmarkEnd w:id="66"/>
                            <w:bookmarkEnd w:id="67"/>
                            <w:bookmarkEnd w:id="68"/>
                            <w:bookmarkEnd w:id="69"/>
                            <w:bookmarkEnd w:id="70"/>
                            <w:bookmarkEnd w:id="71"/>
                            <w:bookmarkEnd w:id="72"/>
                            <w:bookmarkEnd w:id="73"/>
                            <w:bookmarkEnd w:id="74"/>
                            <w:bookmarkEnd w:id="75"/>
                            <w:bookmarkEnd w:id="76"/>
                            <w:bookmarkEnd w:id="77"/>
                            <w:bookmarkEnd w:id="78"/>
                            <w:bookmarkEnd w:id="79"/>
                            <w:bookmarkEnd w:id="80"/>
                            <w:bookmarkEnd w:id="81"/>
                            <w:bookmarkEnd w:id="82"/>
                            <w:bookmarkEnd w:id="83"/>
                            <w:bookmarkEnd w:id="84"/>
                            <w:bookmarkEnd w:id="85"/>
                            <w:bookmarkEnd w:id="86"/>
                            <w:bookmarkEnd w:id="87"/>
                            <w:bookmarkEnd w:id="88"/>
                            <w:bookmarkEnd w:id="89"/>
                            <w:bookmarkEnd w:id="90"/>
                            <w:bookmarkEnd w:id="91"/>
                            <w:bookmarkEnd w:id="92"/>
                            <w:r>
                              <w:rPr>
                                <w:rFonts w:hint="eastAsia" w:ascii="宋体" w:hAnsi="宋体" w:eastAsia="宋体" w:cs="宋体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 xml:space="preserve">                                </w:t>
                            </w:r>
                          </w:p>
                          <w:p>
                            <w:pPr>
                              <w:spacing w:line="560" w:lineRule="atLeast"/>
                              <w:ind w:firstLine="320" w:firstLineChars="100"/>
                              <w:outlineLvl w:val="0"/>
                              <w:rPr>
                                <w:rFonts w:hint="default" w:ascii="宋体" w:hAnsi="宋体" w:eastAsia="宋体" w:cs="宋体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</w:pPr>
                            <w:bookmarkStart w:id="93" w:name="_Toc436421740"/>
                            <w:bookmarkStart w:id="94" w:name="_Toc523840611"/>
                            <w:bookmarkStart w:id="95" w:name="_Toc517632041"/>
                            <w:bookmarkStart w:id="96" w:name="_Toc527787348"/>
                            <w:bookmarkStart w:id="97" w:name="_Toc527785322"/>
                            <w:bookmarkStart w:id="98" w:name="_Toc436658015"/>
                            <w:bookmarkStart w:id="99" w:name="_Toc527787422"/>
                            <w:bookmarkStart w:id="100" w:name="_Toc436498702"/>
                            <w:bookmarkStart w:id="101" w:name="_Toc525908027"/>
                            <w:bookmarkStart w:id="102" w:name="_Toc525893747"/>
                            <w:bookmarkStart w:id="103" w:name="_Toc414894757"/>
                            <w:bookmarkStart w:id="104" w:name="_Toc305965604"/>
                            <w:bookmarkStart w:id="105" w:name="_Toc434935253"/>
                            <w:bookmarkStart w:id="106" w:name="_Toc418173513"/>
                            <w:bookmarkStart w:id="107" w:name="_Toc527785057"/>
                            <w:bookmarkStart w:id="108" w:name="_Toc523577479"/>
                            <w:bookmarkStart w:id="109" w:name="_Toc523840210"/>
                            <w:bookmarkStart w:id="110" w:name="_Toc525908242"/>
                            <w:bookmarkStart w:id="111" w:name="_Toc488220939"/>
                            <w:bookmarkStart w:id="112" w:name="_Toc414907535"/>
                            <w:bookmarkStart w:id="113" w:name="_Toc518283070"/>
                            <w:bookmarkStart w:id="114" w:name="_Toc524362515"/>
                            <w:bookmarkStart w:id="115" w:name="_Toc414910197"/>
                            <w:bookmarkStart w:id="116" w:name="_Toc436418707"/>
                            <w:bookmarkStart w:id="117" w:name="_Toc517631181"/>
                            <w:bookmarkStart w:id="118" w:name="_Toc524684850"/>
                            <w:bookmarkStart w:id="119" w:name="_Toc525899825"/>
                            <w:bookmarkStart w:id="120" w:name="_Toc518629264"/>
                            <w:bookmarkStart w:id="121" w:name="_Toc523671746"/>
                            <w:bookmarkStart w:id="122" w:name="_Toc525915237"/>
                            <w:bookmarkStart w:id="123" w:name="_Toc436272770"/>
                            <w:r>
                              <w:rPr>
                                <w:rFonts w:hint="eastAsia" w:ascii="宋体" w:hAnsi="宋体" w:eastAsia="宋体" w:cs="宋体"/>
                                <w:sz w:val="32"/>
                                <w:szCs w:val="32"/>
                              </w:rPr>
                              <w:t>报送日期 ：</w:t>
                            </w:r>
                            <w:bookmarkEnd w:id="93"/>
                            <w:bookmarkEnd w:id="94"/>
                            <w:bookmarkEnd w:id="95"/>
                            <w:bookmarkEnd w:id="96"/>
                            <w:bookmarkEnd w:id="97"/>
                            <w:bookmarkEnd w:id="98"/>
                            <w:bookmarkEnd w:id="99"/>
                            <w:bookmarkEnd w:id="100"/>
                            <w:bookmarkEnd w:id="101"/>
                            <w:bookmarkEnd w:id="102"/>
                            <w:bookmarkEnd w:id="103"/>
                            <w:bookmarkEnd w:id="104"/>
                            <w:bookmarkEnd w:id="105"/>
                            <w:bookmarkEnd w:id="106"/>
                            <w:bookmarkEnd w:id="107"/>
                            <w:bookmarkEnd w:id="108"/>
                            <w:bookmarkEnd w:id="109"/>
                            <w:bookmarkEnd w:id="110"/>
                            <w:bookmarkEnd w:id="111"/>
                            <w:bookmarkEnd w:id="112"/>
                            <w:bookmarkEnd w:id="113"/>
                            <w:bookmarkEnd w:id="114"/>
                            <w:bookmarkEnd w:id="115"/>
                            <w:bookmarkEnd w:id="116"/>
                            <w:bookmarkEnd w:id="117"/>
                            <w:bookmarkEnd w:id="118"/>
                            <w:bookmarkEnd w:id="119"/>
                            <w:bookmarkEnd w:id="120"/>
                            <w:bookmarkEnd w:id="121"/>
                            <w:bookmarkEnd w:id="122"/>
                            <w:bookmarkEnd w:id="123"/>
                            <w:r>
                              <w:rPr>
                                <w:rFonts w:hint="eastAsia" w:ascii="宋体" w:hAnsi="宋体" w:eastAsia="宋体" w:cs="宋体"/>
                                <w:sz w:val="32"/>
                                <w:szCs w:val="32"/>
                                <w:u w:val="single"/>
                                <w:lang w:val="en-US" w:eastAsia="zh-CN"/>
                              </w:rPr>
                              <w:t xml:space="preserve">                                 </w:t>
                            </w:r>
                          </w:p>
                          <w:p>
                            <w:pPr>
                              <w:pStyle w:val="3"/>
                              <w:rPr>
                                <w:rFonts w:ascii="黑体"/>
                                <w:sz w:val="32"/>
                              </w:rPr>
                            </w:pPr>
                          </w:p>
                          <w:p>
                            <w:pPr>
                              <w:pStyle w:val="3"/>
                              <w:rPr>
                                <w:rFonts w:ascii="黑体"/>
                                <w:sz w:val="32"/>
                              </w:rPr>
                            </w:pPr>
                          </w:p>
                          <w:p>
                            <w:pPr>
                              <w:pStyle w:val="3"/>
                              <w:rPr>
                                <w:rFonts w:ascii="黑体"/>
                                <w:sz w:val="32"/>
                              </w:rPr>
                            </w:pPr>
                          </w:p>
                          <w:p>
                            <w:pPr>
                              <w:pStyle w:val="3"/>
                              <w:rPr>
                                <w:rFonts w:ascii="黑体"/>
                                <w:sz w:val="26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0.4pt;margin-top:7.3pt;height:576.35pt;width:474.55pt;mso-position-horizontal-relative:page;mso-wrap-distance-bottom:0pt;mso-wrap-distance-top:0pt;z-index:-251656192;mso-width-relative:page;mso-height-relative:page;" filled="f" stroked="t" coordsize="21600,21600" o:gfxdata="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AMgW9PZAAAADAEAAA8A&#10;AAAAAAAAAQAgAAAAIgAAAGRycy9kb3ducmV2LnhtbFBLAQIUABQAAAAIAIdO4kDMjQ02FgIAADQE&#10;AAAOAAAAAAAAAAEAIAAAACgBAABkcnMvZTJvRG9jLnhtbFBLBQYAAAAABgAGAFkBAACwBQAAAAA=&#10;">
                <v:fill on="f" focussize="0,0"/>
                <v:stroke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pStyle w:val="3"/>
                        <w:rPr>
                          <w:rFonts w:ascii="黑体"/>
                          <w:sz w:val="52"/>
                        </w:rPr>
                      </w:pPr>
                    </w:p>
                    <w:p>
                      <w:pPr>
                        <w:pStyle w:val="3"/>
                        <w:jc w:val="center"/>
                        <w:rPr>
                          <w:rFonts w:ascii="黑体"/>
                          <w:sz w:val="52"/>
                        </w:rPr>
                      </w:pPr>
                      <w:r>
                        <w:rPr>
                          <w:rFonts w:hint="eastAsia" w:ascii="黑体"/>
                          <w:sz w:val="52"/>
                        </w:rPr>
                        <w:t>（封面）</w:t>
                      </w:r>
                    </w:p>
                    <w:p>
                      <w:pPr>
                        <w:pStyle w:val="3"/>
                        <w:spacing w:before="3"/>
                        <w:rPr>
                          <w:rFonts w:ascii="黑体"/>
                          <w:sz w:val="42"/>
                        </w:rPr>
                      </w:pPr>
                    </w:p>
                    <w:p>
                      <w:pPr>
                        <w:jc w:val="center"/>
                        <w:rPr>
                          <w:rFonts w:hint="eastAsia" w:ascii="黑体" w:eastAsia="黑体"/>
                          <w:b/>
                          <w:sz w:val="44"/>
                          <w:szCs w:val="44"/>
                        </w:rPr>
                      </w:pPr>
                      <w:r>
                        <w:rPr>
                          <w:rFonts w:hint="eastAsia" w:ascii="黑体" w:eastAsia="黑体"/>
                          <w:b/>
                          <w:sz w:val="48"/>
                          <w:szCs w:val="48"/>
                        </w:rPr>
                        <w:t>202</w:t>
                      </w:r>
                      <w:r>
                        <w:rPr>
                          <w:rFonts w:hint="eastAsia" w:ascii="黑体" w:eastAsia="黑体"/>
                          <w:b/>
                          <w:sz w:val="48"/>
                          <w:szCs w:val="48"/>
                          <w:lang w:val="en-US" w:eastAsia="zh-CN"/>
                        </w:rPr>
                        <w:t>4</w:t>
                      </w:r>
                      <w:r>
                        <w:rPr>
                          <w:rFonts w:hint="eastAsia" w:ascii="黑体" w:eastAsia="黑体"/>
                          <w:b/>
                          <w:sz w:val="48"/>
                          <w:szCs w:val="48"/>
                        </w:rPr>
                        <w:t>年合肥市</w:t>
                      </w:r>
                      <w:r>
                        <w:rPr>
                          <w:rFonts w:hint="eastAsia" w:ascii="黑体" w:eastAsia="黑体"/>
                          <w:b/>
                          <w:sz w:val="48"/>
                          <w:szCs w:val="48"/>
                          <w:lang w:eastAsia="zh-CN"/>
                        </w:rPr>
                        <w:t>质量信得过班组</w:t>
                      </w:r>
                      <w:r>
                        <w:rPr>
                          <w:rFonts w:hint="eastAsia" w:ascii="黑体" w:eastAsia="黑体"/>
                          <w:b/>
                          <w:sz w:val="48"/>
                          <w:szCs w:val="48"/>
                        </w:rPr>
                        <w:t>活动成果报告</w:t>
                      </w:r>
                    </w:p>
                    <w:p>
                      <w:pPr>
                        <w:pStyle w:val="3"/>
                        <w:rPr>
                          <w:rFonts w:ascii="黑体"/>
                          <w:sz w:val="52"/>
                        </w:rPr>
                      </w:pPr>
                    </w:p>
                    <w:p>
                      <w:pPr>
                        <w:pStyle w:val="3"/>
                        <w:rPr>
                          <w:rFonts w:ascii="黑体"/>
                          <w:sz w:val="52"/>
                        </w:rPr>
                      </w:pPr>
                    </w:p>
                    <w:p>
                      <w:pPr>
                        <w:pStyle w:val="3"/>
                        <w:rPr>
                          <w:rFonts w:ascii="黑体"/>
                          <w:sz w:val="52"/>
                        </w:rPr>
                      </w:pPr>
                    </w:p>
                    <w:p>
                      <w:pPr>
                        <w:spacing w:line="560" w:lineRule="atLeast"/>
                        <w:ind w:firstLine="320" w:firstLineChars="100"/>
                        <w:outlineLvl w:val="0"/>
                        <w:rPr>
                          <w:rFonts w:hint="default" w:ascii="宋体" w:hAnsi="宋体" w:eastAsia="宋体" w:cs="宋体"/>
                          <w:sz w:val="32"/>
                          <w:szCs w:val="32"/>
                          <w:lang w:val="en-US" w:eastAsia="zh-CN"/>
                        </w:rPr>
                      </w:pPr>
                      <w:bookmarkStart w:id="0" w:name="_Toc414910194"/>
                      <w:bookmarkStart w:id="1" w:name="_Toc525908024"/>
                      <w:bookmarkStart w:id="2" w:name="_Toc525893744"/>
                      <w:bookmarkStart w:id="3" w:name="_Toc525899822"/>
                      <w:bookmarkStart w:id="4" w:name="_Toc488220936"/>
                      <w:bookmarkStart w:id="5" w:name="_Toc524684847"/>
                      <w:bookmarkStart w:id="6" w:name="_Toc527785319"/>
                      <w:bookmarkStart w:id="7" w:name="_Toc527785054"/>
                      <w:bookmarkStart w:id="8" w:name="_Toc527787345"/>
                      <w:bookmarkStart w:id="9" w:name="_Toc414907532"/>
                      <w:bookmarkStart w:id="10" w:name="_Toc523577476"/>
                      <w:bookmarkStart w:id="11" w:name="_Toc436272767"/>
                      <w:bookmarkStart w:id="12" w:name="_Toc518629261"/>
                      <w:bookmarkStart w:id="13" w:name="_Toc518283067"/>
                      <w:bookmarkStart w:id="14" w:name="_Toc523840207"/>
                      <w:bookmarkStart w:id="15" w:name="_Toc305965601"/>
                      <w:bookmarkStart w:id="16" w:name="_Toc436658012"/>
                      <w:bookmarkStart w:id="17" w:name="_Toc517632038"/>
                      <w:bookmarkStart w:id="18" w:name="_Toc414894754"/>
                      <w:bookmarkStart w:id="19" w:name="_Toc523671743"/>
                      <w:bookmarkStart w:id="20" w:name="_Toc524362512"/>
                      <w:bookmarkStart w:id="21" w:name="_Toc434935250"/>
                      <w:bookmarkStart w:id="22" w:name="_Toc527787419"/>
                      <w:bookmarkStart w:id="23" w:name="_Toc436498699"/>
                      <w:bookmarkStart w:id="24" w:name="_Toc517631178"/>
                      <w:bookmarkStart w:id="25" w:name="_Toc525908239"/>
                      <w:bookmarkStart w:id="26" w:name="_Toc525915234"/>
                      <w:bookmarkStart w:id="27" w:name="_Toc418173510"/>
                      <w:bookmarkStart w:id="28" w:name="_Toc436418704"/>
                      <w:bookmarkStart w:id="29" w:name="_Toc436421737"/>
                      <w:bookmarkStart w:id="30" w:name="_Toc523840608"/>
                      <w:r>
                        <w:rPr>
                          <w:rFonts w:hint="eastAsia" w:ascii="宋体" w:hAnsi="宋体" w:eastAsia="宋体" w:cs="宋体"/>
                          <w:sz w:val="32"/>
                          <w:szCs w:val="32"/>
                        </w:rPr>
                        <w:t>申报单位 ：</w:t>
                      </w:r>
                      <w:bookmarkEnd w:id="0"/>
                      <w:bookmarkEnd w:id="1"/>
                      <w:bookmarkEnd w:id="2"/>
                      <w:bookmarkEnd w:id="3"/>
                      <w:bookmarkEnd w:id="4"/>
                      <w:bookmarkEnd w:id="5"/>
                      <w:bookmarkEnd w:id="6"/>
                      <w:bookmarkEnd w:id="7"/>
                      <w:bookmarkEnd w:id="8"/>
                      <w:bookmarkEnd w:id="9"/>
                      <w:bookmarkEnd w:id="10"/>
                      <w:bookmarkEnd w:id="11"/>
                      <w:bookmarkEnd w:id="12"/>
                      <w:bookmarkEnd w:id="13"/>
                      <w:bookmarkEnd w:id="14"/>
                      <w:bookmarkEnd w:id="15"/>
                      <w:bookmarkEnd w:id="16"/>
                      <w:bookmarkEnd w:id="17"/>
                      <w:bookmarkEnd w:id="18"/>
                      <w:bookmarkEnd w:id="19"/>
                      <w:bookmarkEnd w:id="20"/>
                      <w:bookmarkEnd w:id="21"/>
                      <w:bookmarkEnd w:id="22"/>
                      <w:bookmarkEnd w:id="23"/>
                      <w:bookmarkEnd w:id="24"/>
                      <w:bookmarkEnd w:id="25"/>
                      <w:bookmarkEnd w:id="26"/>
                      <w:bookmarkEnd w:id="27"/>
                      <w:bookmarkEnd w:id="28"/>
                      <w:bookmarkEnd w:id="29"/>
                      <w:bookmarkEnd w:id="30"/>
                      <w:r>
                        <w:rPr>
                          <w:rFonts w:hint="eastAsia" w:ascii="宋体" w:hAnsi="宋体" w:eastAsia="宋体" w:cs="宋体"/>
                          <w:sz w:val="32"/>
                          <w:szCs w:val="32"/>
                          <w:u w:val="single"/>
                          <w:lang w:val="en-US" w:eastAsia="zh-CN"/>
                        </w:rPr>
                        <w:t xml:space="preserve">                                </w:t>
                      </w:r>
                    </w:p>
                    <w:p>
                      <w:pPr>
                        <w:spacing w:line="560" w:lineRule="atLeast"/>
                        <w:ind w:firstLine="320" w:firstLineChars="100"/>
                        <w:outlineLvl w:val="0"/>
                        <w:rPr>
                          <w:rFonts w:hint="eastAsia" w:ascii="宋体" w:hAnsi="宋体" w:eastAsia="宋体" w:cs="宋体"/>
                          <w:sz w:val="32"/>
                          <w:szCs w:val="32"/>
                          <w:u w:val="single"/>
                          <w:lang w:val="en-US" w:eastAsia="zh-CN"/>
                        </w:rPr>
                      </w:pPr>
                      <w:bookmarkStart w:id="31" w:name="_Toc524362513"/>
                      <w:bookmarkStart w:id="32" w:name="_Toc527787346"/>
                      <w:bookmarkStart w:id="33" w:name="_Toc305965602"/>
                      <w:bookmarkStart w:id="34" w:name="_Toc414894755"/>
                      <w:bookmarkStart w:id="35" w:name="_Toc436421738"/>
                      <w:bookmarkStart w:id="36" w:name="_Toc488220937"/>
                      <w:bookmarkStart w:id="37" w:name="_Toc518629262"/>
                      <w:bookmarkStart w:id="38" w:name="_Toc525908025"/>
                      <w:bookmarkStart w:id="39" w:name="_Toc414907533"/>
                      <w:bookmarkStart w:id="40" w:name="_Toc527787420"/>
                      <w:bookmarkStart w:id="41" w:name="_Toc525908240"/>
                      <w:bookmarkStart w:id="42" w:name="_Toc527785320"/>
                      <w:bookmarkStart w:id="43" w:name="_Toc523840609"/>
                      <w:bookmarkStart w:id="44" w:name="_Toc517632039"/>
                      <w:bookmarkStart w:id="45" w:name="_Toc523577477"/>
                      <w:bookmarkStart w:id="46" w:name="_Toc434935251"/>
                      <w:bookmarkStart w:id="47" w:name="_Toc517631179"/>
                      <w:bookmarkStart w:id="48" w:name="_Toc525899823"/>
                      <w:bookmarkStart w:id="49" w:name="_Toc524684848"/>
                      <w:bookmarkStart w:id="50" w:name="_Toc527785055"/>
                      <w:bookmarkStart w:id="51" w:name="_Toc436658013"/>
                      <w:bookmarkStart w:id="52" w:name="_Toc523840208"/>
                      <w:bookmarkStart w:id="53" w:name="_Toc418173511"/>
                      <w:bookmarkStart w:id="54" w:name="_Toc436498700"/>
                      <w:bookmarkStart w:id="55" w:name="_Toc436272768"/>
                      <w:bookmarkStart w:id="56" w:name="_Toc414910195"/>
                      <w:bookmarkStart w:id="57" w:name="_Toc525915235"/>
                      <w:bookmarkStart w:id="58" w:name="_Toc525893745"/>
                      <w:bookmarkStart w:id="59" w:name="_Toc518283068"/>
                      <w:bookmarkStart w:id="60" w:name="_Toc436418705"/>
                      <w:bookmarkStart w:id="61" w:name="_Toc523671744"/>
                      <w:r>
                        <w:rPr>
                          <w:rFonts w:hint="eastAsia" w:ascii="宋体" w:hAnsi="宋体" w:eastAsia="宋体" w:cs="宋体"/>
                          <w:sz w:val="32"/>
                          <w:szCs w:val="32"/>
                        </w:rPr>
                        <w:t>部门/班组：</w:t>
                      </w:r>
                      <w:bookmarkEnd w:id="31"/>
                      <w:bookmarkEnd w:id="32"/>
                      <w:bookmarkEnd w:id="33"/>
                      <w:bookmarkEnd w:id="34"/>
                      <w:bookmarkEnd w:id="35"/>
                      <w:bookmarkEnd w:id="36"/>
                      <w:bookmarkEnd w:id="37"/>
                      <w:bookmarkEnd w:id="38"/>
                      <w:bookmarkEnd w:id="39"/>
                      <w:bookmarkEnd w:id="40"/>
                      <w:bookmarkEnd w:id="41"/>
                      <w:bookmarkEnd w:id="42"/>
                      <w:bookmarkEnd w:id="43"/>
                      <w:bookmarkEnd w:id="44"/>
                      <w:bookmarkEnd w:id="45"/>
                      <w:bookmarkEnd w:id="46"/>
                      <w:bookmarkEnd w:id="47"/>
                      <w:bookmarkEnd w:id="48"/>
                      <w:bookmarkEnd w:id="49"/>
                      <w:bookmarkEnd w:id="50"/>
                      <w:bookmarkEnd w:id="51"/>
                      <w:bookmarkEnd w:id="52"/>
                      <w:bookmarkEnd w:id="53"/>
                      <w:bookmarkEnd w:id="54"/>
                      <w:bookmarkEnd w:id="55"/>
                      <w:bookmarkEnd w:id="56"/>
                      <w:bookmarkEnd w:id="57"/>
                      <w:bookmarkEnd w:id="58"/>
                      <w:bookmarkEnd w:id="59"/>
                      <w:bookmarkEnd w:id="60"/>
                      <w:bookmarkEnd w:id="61"/>
                      <w:bookmarkStart w:id="62" w:name="_Toc525899824"/>
                      <w:bookmarkStart w:id="63" w:name="_Toc418173512"/>
                      <w:bookmarkStart w:id="64" w:name="_Toc414894756"/>
                      <w:bookmarkStart w:id="65" w:name="_Toc524362514"/>
                      <w:bookmarkStart w:id="66" w:name="_Toc518283069"/>
                      <w:bookmarkStart w:id="67" w:name="_Toc414910196"/>
                      <w:bookmarkStart w:id="68" w:name="_Toc518629263"/>
                      <w:bookmarkStart w:id="69" w:name="_Toc436658014"/>
                      <w:bookmarkStart w:id="70" w:name="_Toc305965603"/>
                      <w:bookmarkStart w:id="71" w:name="_Toc527787347"/>
                      <w:bookmarkStart w:id="72" w:name="_Toc524684849"/>
                      <w:bookmarkStart w:id="73" w:name="_Toc414907534"/>
                      <w:bookmarkStart w:id="74" w:name="_Toc436421739"/>
                      <w:bookmarkStart w:id="75" w:name="_Toc525915236"/>
                      <w:bookmarkStart w:id="76" w:name="_Toc523840610"/>
                      <w:bookmarkStart w:id="77" w:name="_Toc527785321"/>
                      <w:bookmarkStart w:id="78" w:name="_Toc436272769"/>
                      <w:bookmarkStart w:id="79" w:name="_Toc525893746"/>
                      <w:bookmarkStart w:id="80" w:name="_Toc523671745"/>
                      <w:bookmarkStart w:id="81" w:name="_Toc527787421"/>
                      <w:bookmarkStart w:id="82" w:name="_Toc434935252"/>
                      <w:bookmarkStart w:id="83" w:name="_Toc517631180"/>
                      <w:bookmarkStart w:id="84" w:name="_Toc527785056"/>
                      <w:bookmarkStart w:id="85" w:name="_Toc525908241"/>
                      <w:bookmarkStart w:id="86" w:name="_Toc436498701"/>
                      <w:bookmarkStart w:id="87" w:name="_Toc436418706"/>
                      <w:bookmarkStart w:id="88" w:name="_Toc517632040"/>
                      <w:bookmarkStart w:id="89" w:name="_Toc523840209"/>
                      <w:bookmarkStart w:id="90" w:name="_Toc523577478"/>
                      <w:bookmarkStart w:id="91" w:name="_Toc488220938"/>
                      <w:bookmarkStart w:id="92" w:name="_Toc525908026"/>
                      <w:r>
                        <w:rPr>
                          <w:rFonts w:hint="eastAsia" w:ascii="宋体" w:hAnsi="宋体" w:eastAsia="宋体" w:cs="宋体"/>
                          <w:sz w:val="32"/>
                          <w:szCs w:val="32"/>
                          <w:u w:val="single"/>
                          <w:lang w:val="en-US" w:eastAsia="zh-CN"/>
                        </w:rPr>
                        <w:t xml:space="preserve">                                </w:t>
                      </w:r>
                    </w:p>
                    <w:p>
                      <w:pPr>
                        <w:spacing w:line="560" w:lineRule="atLeast"/>
                        <w:ind w:firstLine="320" w:firstLineChars="100"/>
                        <w:outlineLvl w:val="0"/>
                        <w:rPr>
                          <w:rFonts w:hint="default" w:ascii="宋体" w:hAnsi="宋体" w:eastAsia="宋体" w:cs="宋体"/>
                          <w:sz w:val="32"/>
                          <w:szCs w:val="32"/>
                          <w:lang w:val="en-US" w:eastAsia="zh-CN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sz w:val="32"/>
                          <w:szCs w:val="32"/>
                        </w:rPr>
                        <w:t>班组名称 ：</w:t>
                      </w:r>
                      <w:bookmarkEnd w:id="62"/>
                      <w:bookmarkEnd w:id="63"/>
                      <w:bookmarkEnd w:id="64"/>
                      <w:bookmarkEnd w:id="65"/>
                      <w:bookmarkEnd w:id="66"/>
                      <w:bookmarkEnd w:id="67"/>
                      <w:bookmarkEnd w:id="68"/>
                      <w:bookmarkEnd w:id="69"/>
                      <w:bookmarkEnd w:id="70"/>
                      <w:bookmarkEnd w:id="71"/>
                      <w:bookmarkEnd w:id="72"/>
                      <w:bookmarkEnd w:id="73"/>
                      <w:bookmarkEnd w:id="74"/>
                      <w:bookmarkEnd w:id="75"/>
                      <w:bookmarkEnd w:id="76"/>
                      <w:bookmarkEnd w:id="77"/>
                      <w:bookmarkEnd w:id="78"/>
                      <w:bookmarkEnd w:id="79"/>
                      <w:bookmarkEnd w:id="80"/>
                      <w:bookmarkEnd w:id="81"/>
                      <w:bookmarkEnd w:id="82"/>
                      <w:bookmarkEnd w:id="83"/>
                      <w:bookmarkEnd w:id="84"/>
                      <w:bookmarkEnd w:id="85"/>
                      <w:bookmarkEnd w:id="86"/>
                      <w:bookmarkEnd w:id="87"/>
                      <w:bookmarkEnd w:id="88"/>
                      <w:bookmarkEnd w:id="89"/>
                      <w:bookmarkEnd w:id="90"/>
                      <w:bookmarkEnd w:id="91"/>
                      <w:bookmarkEnd w:id="92"/>
                      <w:r>
                        <w:rPr>
                          <w:rFonts w:hint="eastAsia" w:ascii="宋体" w:hAnsi="宋体" w:eastAsia="宋体" w:cs="宋体"/>
                          <w:sz w:val="32"/>
                          <w:szCs w:val="32"/>
                          <w:u w:val="single"/>
                          <w:lang w:val="en-US" w:eastAsia="zh-CN"/>
                        </w:rPr>
                        <w:t xml:space="preserve">                                </w:t>
                      </w:r>
                    </w:p>
                    <w:p>
                      <w:pPr>
                        <w:spacing w:line="560" w:lineRule="atLeast"/>
                        <w:ind w:firstLine="320" w:firstLineChars="100"/>
                        <w:outlineLvl w:val="0"/>
                        <w:rPr>
                          <w:rFonts w:hint="default" w:ascii="宋体" w:hAnsi="宋体" w:eastAsia="宋体" w:cs="宋体"/>
                          <w:sz w:val="32"/>
                          <w:szCs w:val="32"/>
                          <w:u w:val="single"/>
                          <w:lang w:val="en-US" w:eastAsia="zh-CN"/>
                        </w:rPr>
                      </w:pPr>
                      <w:bookmarkStart w:id="93" w:name="_Toc436421740"/>
                      <w:bookmarkStart w:id="94" w:name="_Toc523840611"/>
                      <w:bookmarkStart w:id="95" w:name="_Toc517632041"/>
                      <w:bookmarkStart w:id="96" w:name="_Toc527787348"/>
                      <w:bookmarkStart w:id="97" w:name="_Toc527785322"/>
                      <w:bookmarkStart w:id="98" w:name="_Toc436658015"/>
                      <w:bookmarkStart w:id="99" w:name="_Toc527787422"/>
                      <w:bookmarkStart w:id="100" w:name="_Toc436498702"/>
                      <w:bookmarkStart w:id="101" w:name="_Toc525908027"/>
                      <w:bookmarkStart w:id="102" w:name="_Toc525893747"/>
                      <w:bookmarkStart w:id="103" w:name="_Toc414894757"/>
                      <w:bookmarkStart w:id="104" w:name="_Toc305965604"/>
                      <w:bookmarkStart w:id="105" w:name="_Toc434935253"/>
                      <w:bookmarkStart w:id="106" w:name="_Toc418173513"/>
                      <w:bookmarkStart w:id="107" w:name="_Toc527785057"/>
                      <w:bookmarkStart w:id="108" w:name="_Toc523577479"/>
                      <w:bookmarkStart w:id="109" w:name="_Toc523840210"/>
                      <w:bookmarkStart w:id="110" w:name="_Toc525908242"/>
                      <w:bookmarkStart w:id="111" w:name="_Toc488220939"/>
                      <w:bookmarkStart w:id="112" w:name="_Toc414907535"/>
                      <w:bookmarkStart w:id="113" w:name="_Toc518283070"/>
                      <w:bookmarkStart w:id="114" w:name="_Toc524362515"/>
                      <w:bookmarkStart w:id="115" w:name="_Toc414910197"/>
                      <w:bookmarkStart w:id="116" w:name="_Toc436418707"/>
                      <w:bookmarkStart w:id="117" w:name="_Toc517631181"/>
                      <w:bookmarkStart w:id="118" w:name="_Toc524684850"/>
                      <w:bookmarkStart w:id="119" w:name="_Toc525899825"/>
                      <w:bookmarkStart w:id="120" w:name="_Toc518629264"/>
                      <w:bookmarkStart w:id="121" w:name="_Toc523671746"/>
                      <w:bookmarkStart w:id="122" w:name="_Toc525915237"/>
                      <w:bookmarkStart w:id="123" w:name="_Toc436272770"/>
                      <w:r>
                        <w:rPr>
                          <w:rFonts w:hint="eastAsia" w:ascii="宋体" w:hAnsi="宋体" w:eastAsia="宋体" w:cs="宋体"/>
                          <w:sz w:val="32"/>
                          <w:szCs w:val="32"/>
                        </w:rPr>
                        <w:t>报送日期 ：</w:t>
                      </w:r>
                      <w:bookmarkEnd w:id="93"/>
                      <w:bookmarkEnd w:id="94"/>
                      <w:bookmarkEnd w:id="95"/>
                      <w:bookmarkEnd w:id="96"/>
                      <w:bookmarkEnd w:id="97"/>
                      <w:bookmarkEnd w:id="98"/>
                      <w:bookmarkEnd w:id="99"/>
                      <w:bookmarkEnd w:id="100"/>
                      <w:bookmarkEnd w:id="101"/>
                      <w:bookmarkEnd w:id="102"/>
                      <w:bookmarkEnd w:id="103"/>
                      <w:bookmarkEnd w:id="104"/>
                      <w:bookmarkEnd w:id="105"/>
                      <w:bookmarkEnd w:id="106"/>
                      <w:bookmarkEnd w:id="107"/>
                      <w:bookmarkEnd w:id="108"/>
                      <w:bookmarkEnd w:id="109"/>
                      <w:bookmarkEnd w:id="110"/>
                      <w:bookmarkEnd w:id="111"/>
                      <w:bookmarkEnd w:id="112"/>
                      <w:bookmarkEnd w:id="113"/>
                      <w:bookmarkEnd w:id="114"/>
                      <w:bookmarkEnd w:id="115"/>
                      <w:bookmarkEnd w:id="116"/>
                      <w:bookmarkEnd w:id="117"/>
                      <w:bookmarkEnd w:id="118"/>
                      <w:bookmarkEnd w:id="119"/>
                      <w:bookmarkEnd w:id="120"/>
                      <w:bookmarkEnd w:id="121"/>
                      <w:bookmarkEnd w:id="122"/>
                      <w:bookmarkEnd w:id="123"/>
                      <w:r>
                        <w:rPr>
                          <w:rFonts w:hint="eastAsia" w:ascii="宋体" w:hAnsi="宋体" w:eastAsia="宋体" w:cs="宋体"/>
                          <w:sz w:val="32"/>
                          <w:szCs w:val="32"/>
                          <w:u w:val="single"/>
                          <w:lang w:val="en-US" w:eastAsia="zh-CN"/>
                        </w:rPr>
                        <w:t xml:space="preserve">                                 </w:t>
                      </w:r>
                    </w:p>
                    <w:p>
                      <w:pPr>
                        <w:pStyle w:val="3"/>
                        <w:rPr>
                          <w:rFonts w:ascii="黑体"/>
                          <w:sz w:val="32"/>
                        </w:rPr>
                      </w:pPr>
                    </w:p>
                    <w:p>
                      <w:pPr>
                        <w:pStyle w:val="3"/>
                        <w:rPr>
                          <w:rFonts w:ascii="黑体"/>
                          <w:sz w:val="32"/>
                        </w:rPr>
                      </w:pPr>
                    </w:p>
                    <w:p>
                      <w:pPr>
                        <w:pStyle w:val="3"/>
                        <w:rPr>
                          <w:rFonts w:ascii="黑体"/>
                          <w:sz w:val="32"/>
                        </w:rPr>
                      </w:pPr>
                    </w:p>
                    <w:p>
                      <w:pPr>
                        <w:pStyle w:val="3"/>
                        <w:rPr>
                          <w:rFonts w:ascii="黑体"/>
                          <w:sz w:val="26"/>
                        </w:rPr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rPr>
          <w:rFonts w:ascii="仿宋" w:hAnsi="仿宋" w:eastAsia="仿宋" w:cs="仿宋"/>
          <w:color w:val="auto"/>
          <w:sz w:val="32"/>
          <w:szCs w:val="32"/>
        </w:rPr>
        <w:br w:type="page"/>
      </w:r>
    </w:p>
    <w:p>
      <w:pPr>
        <w:tabs>
          <w:tab w:val="left" w:pos="801"/>
        </w:tabs>
        <w:bidi w:val="0"/>
        <w:jc w:val="left"/>
        <w:rPr>
          <w:color w:val="auto"/>
        </w:rPr>
      </w:pPr>
      <w:r>
        <w:rPr>
          <w:color w:val="auto"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>
                <wp:simplePos x="0" y="0"/>
                <wp:positionH relativeFrom="page">
                  <wp:posOffset>808355</wp:posOffset>
                </wp:positionH>
                <wp:positionV relativeFrom="paragraph">
                  <wp:posOffset>537210</wp:posOffset>
                </wp:positionV>
                <wp:extent cx="6391910" cy="7946390"/>
                <wp:effectExtent l="4445" t="4445" r="17145" b="12065"/>
                <wp:wrapTopAndBottom/>
                <wp:docPr id="1" name="文本框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91910" cy="7946390"/>
                        </a:xfrm>
                        <a:prstGeom prst="rect">
                          <a:avLst/>
                        </a:prstGeom>
                        <a:noFill/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miter/>
                          <a:headEnd type="none" w="med" len="med"/>
                          <a:tailEnd type="none" w="med" len="med"/>
                        </a:ln>
                      </wps:spPr>
                      <wps:txbx>
                        <w:txbxContent>
                          <w:p>
                            <w:pPr>
                              <w:ind w:left="3956" w:right="4103"/>
                              <w:jc w:val="center"/>
                              <w:rPr>
                                <w:rFonts w:ascii="黑体" w:hAnsi="黑体" w:eastAsia="黑体" w:cs="黑体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8"/>
                                <w:szCs w:val="28"/>
                              </w:rPr>
                              <w:t>目录</w:t>
                            </w:r>
                          </w:p>
                          <w:p>
                            <w:pPr>
                              <w:ind w:left="3956" w:right="4103"/>
                              <w:jc w:val="center"/>
                              <w:rPr>
                                <w:rFonts w:ascii="宋体" w:hAnsi="宋体" w:eastAsia="宋体" w:cs="宋体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numPr>
                                <w:ilvl w:val="0"/>
                                <w:numId w:val="2"/>
                              </w:numPr>
                              <w:spacing w:line="360" w:lineRule="auto"/>
                              <w:ind w:left="360" w:leftChars="0" w:firstLine="0" w:firstLineChars="0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>企业概况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2"/>
                              </w:numPr>
                              <w:spacing w:line="360" w:lineRule="auto"/>
                              <w:ind w:left="360" w:leftChars="0" w:firstLine="0" w:firstLineChars="0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>班组简介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2"/>
                              </w:numPr>
                              <w:spacing w:line="360" w:lineRule="auto"/>
                              <w:ind w:left="360" w:leftChars="0" w:firstLine="0" w:firstLineChars="0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>需求确定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left="1200" w:leftChars="0" w:firstLine="0" w:firstLineChars="0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>：明确班组定位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left="1200" w:leftChars="0" w:firstLine="0" w:firstLineChars="0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>：识别顾客及相关方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3"/>
                              </w:numPr>
                              <w:spacing w:line="360" w:lineRule="auto"/>
                              <w:ind w:left="1200" w:leftChars="0" w:firstLine="0" w:firstLineChars="0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>：识别确定关键需求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2"/>
                              </w:numPr>
                              <w:spacing w:line="360" w:lineRule="auto"/>
                              <w:ind w:left="360" w:leftChars="0" w:firstLine="0" w:firstLineChars="0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>建设策划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spacing w:line="360" w:lineRule="auto"/>
                              <w:ind w:left="360" w:leftChars="0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 xml:space="preserve">       第一节：确定关键改进工作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spacing w:line="360" w:lineRule="auto"/>
                              <w:ind w:left="360" w:leftChars="0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 xml:space="preserve">       第二节：建立目标和测量指标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2"/>
                              </w:numPr>
                              <w:spacing w:line="360" w:lineRule="auto"/>
                              <w:ind w:left="360" w:leftChars="0" w:firstLine="0" w:firstLineChars="0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>建设过程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spacing w:line="360" w:lineRule="auto"/>
                              <w:ind w:left="360" w:leftChars="0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 xml:space="preserve">       第一节：提升人员素质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spacing w:line="360" w:lineRule="auto"/>
                              <w:ind w:left="360" w:leftChars="0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 xml:space="preserve">       第二节：完善基础管理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spacing w:line="360" w:lineRule="auto"/>
                              <w:ind w:left="360" w:leftChars="0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 xml:space="preserve">       第三节：改进与创新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2"/>
                              </w:numPr>
                              <w:spacing w:line="360" w:lineRule="auto"/>
                              <w:ind w:left="360" w:leftChars="0" w:firstLine="0" w:firstLineChars="0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>建设成效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spacing w:line="360" w:lineRule="auto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 xml:space="preserve">          第一节：建设目标达成结果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spacing w:line="360" w:lineRule="auto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 xml:space="preserve">          第二节：班组管理特色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spacing w:line="360" w:lineRule="auto"/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  <w:t xml:space="preserve">          第三节：顾客及相关方评价结果</w:t>
                            </w: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numPr>
                                <w:ilvl w:val="0"/>
                                <w:numId w:val="0"/>
                              </w:numP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  <w:lang w:val="en-US" w:eastAsia="zh-CN"/>
                              </w:rPr>
                            </w:pPr>
                          </w:p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</w:rPr>
                            </w:pPr>
                          </w:p>
                          <w:p>
                            <w:pPr>
                              <w:rPr>
                                <w:rFonts w:hint="eastAsia" w:ascii="黑体" w:hAnsi="黑体" w:eastAsia="黑体" w:cs="黑体"/>
                                <w:sz w:val="24"/>
                                <w:szCs w:val="24"/>
                              </w:rPr>
                            </w:pP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63.65pt;margin-top:42.3pt;height:625.7pt;width:503.3pt;mso-position-horizontal-relative:page;mso-wrap-distance-bottom:0pt;mso-wrap-distance-top:0pt;z-index:-251655168;mso-width-relative:page;mso-height-relative:page;" filled="f" stroked="t" coordsize="21600,21600" o:gfxdata="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">
                <v:fill on="f" focussize="0,0"/>
                <v:stroke weight="0.5pt" color="#000000" joinstyle="miter"/>
                <v:imagedata o:title=""/>
                <o:lock v:ext="edit" aspectratio="f"/>
                <v:textbox inset="0mm,0mm,0mm,0mm">
                  <w:txbxContent>
                    <w:p>
                      <w:pPr>
                        <w:ind w:left="3956" w:right="4103"/>
                        <w:jc w:val="center"/>
                        <w:rPr>
                          <w:rFonts w:ascii="黑体" w:hAnsi="黑体" w:eastAsia="黑体" w:cs="黑体"/>
                          <w:sz w:val="28"/>
                          <w:szCs w:val="28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8"/>
                          <w:szCs w:val="28"/>
                        </w:rPr>
                        <w:t>目录</w:t>
                      </w:r>
                    </w:p>
                    <w:p>
                      <w:pPr>
                        <w:ind w:left="3956" w:right="4103"/>
                        <w:jc w:val="center"/>
                        <w:rPr>
                          <w:rFonts w:ascii="宋体" w:hAnsi="宋体" w:eastAsia="宋体" w:cs="宋体"/>
                          <w:sz w:val="24"/>
                          <w:szCs w:val="24"/>
                        </w:rPr>
                      </w:pPr>
                    </w:p>
                    <w:p>
                      <w:pPr>
                        <w:numPr>
                          <w:ilvl w:val="0"/>
                          <w:numId w:val="2"/>
                        </w:numPr>
                        <w:spacing w:line="360" w:lineRule="auto"/>
                        <w:ind w:left="360" w:leftChars="0" w:firstLine="0" w:firstLineChars="0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>企业概况</w:t>
                      </w:r>
                    </w:p>
                    <w:p>
                      <w:pPr>
                        <w:numPr>
                          <w:ilvl w:val="0"/>
                          <w:numId w:val="2"/>
                        </w:numPr>
                        <w:spacing w:line="360" w:lineRule="auto"/>
                        <w:ind w:left="360" w:leftChars="0" w:firstLine="0" w:firstLineChars="0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>班组简介</w:t>
                      </w:r>
                    </w:p>
                    <w:p>
                      <w:pPr>
                        <w:numPr>
                          <w:ilvl w:val="0"/>
                          <w:numId w:val="2"/>
                        </w:numPr>
                        <w:spacing w:line="360" w:lineRule="auto"/>
                        <w:ind w:left="360" w:leftChars="0" w:firstLine="0" w:firstLineChars="0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>需求确定</w:t>
                      </w:r>
                    </w:p>
                    <w:p>
                      <w:pPr>
                        <w:numPr>
                          <w:ilvl w:val="0"/>
                          <w:numId w:val="3"/>
                        </w:numPr>
                        <w:spacing w:line="360" w:lineRule="auto"/>
                        <w:ind w:left="1200" w:leftChars="0" w:firstLine="0" w:firstLineChars="0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>：明确班组定位</w:t>
                      </w:r>
                    </w:p>
                    <w:p>
                      <w:pPr>
                        <w:numPr>
                          <w:ilvl w:val="0"/>
                          <w:numId w:val="3"/>
                        </w:numPr>
                        <w:spacing w:line="360" w:lineRule="auto"/>
                        <w:ind w:left="1200" w:leftChars="0" w:firstLine="0" w:firstLineChars="0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>：识别顾客及相关方</w:t>
                      </w:r>
                    </w:p>
                    <w:p>
                      <w:pPr>
                        <w:numPr>
                          <w:ilvl w:val="0"/>
                          <w:numId w:val="3"/>
                        </w:numPr>
                        <w:spacing w:line="360" w:lineRule="auto"/>
                        <w:ind w:left="1200" w:leftChars="0" w:firstLine="0" w:firstLineChars="0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>：识别确定关键需求</w:t>
                      </w:r>
                    </w:p>
                    <w:p>
                      <w:pPr>
                        <w:numPr>
                          <w:ilvl w:val="0"/>
                          <w:numId w:val="2"/>
                        </w:numPr>
                        <w:spacing w:line="360" w:lineRule="auto"/>
                        <w:ind w:left="360" w:leftChars="0" w:firstLine="0" w:firstLineChars="0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>建设策划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spacing w:line="360" w:lineRule="auto"/>
                        <w:ind w:left="360" w:leftChars="0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 xml:space="preserve">       第一节：确定关键改进工作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spacing w:line="360" w:lineRule="auto"/>
                        <w:ind w:left="360" w:leftChars="0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 xml:space="preserve">       第二节：建立目标和测量指标</w:t>
                      </w:r>
                    </w:p>
                    <w:p>
                      <w:pPr>
                        <w:numPr>
                          <w:ilvl w:val="0"/>
                          <w:numId w:val="2"/>
                        </w:numPr>
                        <w:spacing w:line="360" w:lineRule="auto"/>
                        <w:ind w:left="360" w:leftChars="0" w:firstLine="0" w:firstLineChars="0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>建设过程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spacing w:line="360" w:lineRule="auto"/>
                        <w:ind w:left="360" w:leftChars="0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 xml:space="preserve">       第一节：提升人员素质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spacing w:line="360" w:lineRule="auto"/>
                        <w:ind w:left="360" w:leftChars="0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 xml:space="preserve">       第二节：完善基础管理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spacing w:line="360" w:lineRule="auto"/>
                        <w:ind w:left="360" w:leftChars="0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 xml:space="preserve">       第三节：改进与创新</w:t>
                      </w:r>
                    </w:p>
                    <w:p>
                      <w:pPr>
                        <w:numPr>
                          <w:ilvl w:val="0"/>
                          <w:numId w:val="2"/>
                        </w:numPr>
                        <w:spacing w:line="360" w:lineRule="auto"/>
                        <w:ind w:left="360" w:leftChars="0" w:firstLine="0" w:firstLineChars="0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>建设成效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spacing w:line="360" w:lineRule="auto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 xml:space="preserve">          第一节：建设目标达成结果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spacing w:line="360" w:lineRule="auto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 xml:space="preserve">          第二节：班组管理特色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spacing w:line="360" w:lineRule="auto"/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  <w: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  <w:t xml:space="preserve">          第三节：顾客及相关方评价结果</w:t>
                      </w:r>
                    </w:p>
                    <w:p>
                      <w:pPr>
                        <w:numPr>
                          <w:ilvl w:val="0"/>
                          <w:numId w:val="0"/>
                        </w:numP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numPr>
                          <w:ilvl w:val="0"/>
                          <w:numId w:val="0"/>
                        </w:numP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numPr>
                          <w:ilvl w:val="0"/>
                          <w:numId w:val="0"/>
                        </w:numPr>
                        <w:rPr>
                          <w:rFonts w:hint="eastAsia" w:ascii="黑体" w:hAnsi="黑体" w:eastAsia="黑体" w:cs="黑体"/>
                          <w:sz w:val="24"/>
                          <w:szCs w:val="24"/>
                          <w:lang w:val="en-US" w:eastAsia="zh-CN"/>
                        </w:rPr>
                      </w:pPr>
                    </w:p>
                    <w:p>
                      <w:pPr>
                        <w:rPr>
                          <w:rFonts w:hint="eastAsia" w:ascii="黑体" w:hAnsi="黑体" w:eastAsia="黑体" w:cs="黑体"/>
                          <w:sz w:val="24"/>
                          <w:szCs w:val="24"/>
                        </w:rPr>
                      </w:pPr>
                    </w:p>
                    <w:p>
                      <w:pPr>
                        <w:rPr>
                          <w:rFonts w:hint="eastAsia" w:ascii="黑体" w:hAnsi="黑体" w:eastAsia="黑体" w:cs="黑体"/>
                          <w:sz w:val="24"/>
                          <w:szCs w:val="24"/>
                        </w:rPr>
                      </w:pPr>
                    </w:p>
                    <w:p>
                      <w:pPr>
                        <w:rPr>
                          <w:rFonts w:hint="eastAsia" w:ascii="黑体" w:hAnsi="黑体" w:eastAsia="黑体" w:cs="黑体"/>
                          <w:sz w:val="24"/>
                          <w:szCs w:val="24"/>
                        </w:rPr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bidi w:val="0"/>
        <w:rPr>
          <w:rFonts w:hint="default" w:asciiTheme="minorHAnsi" w:hAnsiTheme="minorHAnsi" w:eastAsiaTheme="minorEastAsia" w:cstheme="minorBidi"/>
          <w:color w:val="auto"/>
          <w:kern w:val="2"/>
          <w:sz w:val="21"/>
          <w:szCs w:val="24"/>
          <w:lang w:val="en-US" w:eastAsia="zh-CN" w:bidi="ar-SA"/>
        </w:rPr>
      </w:pPr>
    </w:p>
    <w:p>
      <w:pPr>
        <w:tabs>
          <w:tab w:val="left" w:pos="2856"/>
        </w:tabs>
        <w:bidi w:val="0"/>
        <w:jc w:val="left"/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tab/>
      </w:r>
    </w:p>
    <w:p>
      <w:pPr>
        <w:rPr>
          <w:rFonts w:hint="eastAsia"/>
          <w:color w:val="auto"/>
          <w:lang w:val="en-US" w:eastAsia="zh-CN"/>
        </w:rPr>
      </w:pPr>
      <w:r>
        <w:rPr>
          <w:rFonts w:hint="eastAsia"/>
          <w:color w:val="auto"/>
          <w:lang w:val="en-US" w:eastAsia="zh-CN"/>
        </w:rPr>
        <w:br w:type="page"/>
      </w:r>
    </w:p>
    <w:p>
      <w:pPr>
        <w:spacing w:before="225"/>
        <w:jc w:val="center"/>
        <w:rPr>
          <w:rFonts w:ascii="方正小标宋简体" w:hAnsi="方正小标宋简体" w:eastAsia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/>
          <w:color w:val="auto"/>
          <w:sz w:val="44"/>
          <w:szCs w:val="44"/>
        </w:rPr>
        <w:t>成果报告要求</w:t>
      </w:r>
    </w:p>
    <w:p>
      <w:pPr>
        <w:pStyle w:val="3"/>
        <w:rPr>
          <w:rFonts w:ascii="黑体"/>
          <w:color w:val="auto"/>
          <w:sz w:val="24"/>
        </w:rPr>
      </w:pPr>
    </w:p>
    <w:p>
      <w:pPr>
        <w:pStyle w:val="3"/>
        <w:spacing w:before="1"/>
        <w:ind w:firstLine="321" w:firstLineChars="100"/>
        <w:rPr>
          <w:b/>
          <w:bCs/>
          <w:color w:val="auto"/>
          <w:sz w:val="32"/>
          <w:szCs w:val="32"/>
        </w:rPr>
      </w:pPr>
      <w:r>
        <w:rPr>
          <w:rFonts w:hint="eastAsia"/>
          <w:b/>
          <w:bCs/>
          <w:color w:val="auto"/>
          <w:sz w:val="32"/>
          <w:szCs w:val="32"/>
        </w:rPr>
        <w:t>（一）报告格式</w:t>
      </w:r>
    </w:p>
    <w:p>
      <w:pPr>
        <w:numPr>
          <w:ilvl w:val="0"/>
          <w:numId w:val="4"/>
        </w:numPr>
        <w:ind w:left="845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封面：“202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年合肥市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质量信得过班组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活动成果报告”为黑体小一加粗，“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申报单位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、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部门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/班组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名称、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班组名称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和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报送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日期”为宋体三号；</w:t>
      </w:r>
    </w:p>
    <w:p>
      <w:pPr>
        <w:numPr>
          <w:ilvl w:val="0"/>
          <w:numId w:val="4"/>
        </w:numPr>
        <w:ind w:left="845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目录：“目录”为黑体四号，居中；目录内容为黑体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小四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号， 左对齐；</w:t>
      </w:r>
    </w:p>
    <w:p>
      <w:pPr>
        <w:numPr>
          <w:ilvl w:val="0"/>
          <w:numId w:val="4"/>
        </w:numPr>
        <w:ind w:left="845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 xml:space="preserve">标题：一级标题如“第 1 章 </w:t>
      </w:r>
      <w:r>
        <w:rPr>
          <w:rFonts w:hint="eastAsia" w:ascii="仿宋" w:hAnsi="仿宋" w:eastAsia="仿宋" w:cs="仿宋"/>
          <w:color w:val="auto"/>
          <w:sz w:val="32"/>
          <w:szCs w:val="32"/>
          <w:lang w:eastAsia="zh-CN"/>
        </w:rPr>
        <w:t>企业概况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”为黑体三号，居中；二级及以下标题如“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.1”、“</w:t>
      </w: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 w:cs="仿宋"/>
          <w:color w:val="auto"/>
          <w:sz w:val="32"/>
          <w:szCs w:val="32"/>
        </w:rPr>
        <w:t>.1.1”为黑体小三号，均左对齐；</w:t>
      </w:r>
    </w:p>
    <w:p>
      <w:pPr>
        <w:numPr>
          <w:ilvl w:val="0"/>
          <w:numId w:val="4"/>
        </w:numPr>
        <w:ind w:left="845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正文：汉字为宋体四号，英文和数字为 Times New Roman， 行间距为 1.5 倍行距；</w:t>
      </w:r>
    </w:p>
    <w:p>
      <w:pPr>
        <w:numPr>
          <w:ilvl w:val="0"/>
          <w:numId w:val="4"/>
        </w:numPr>
        <w:ind w:left="845"/>
        <w:rPr>
          <w:rFonts w:hint="eastAsia" w:ascii="仿宋" w:hAnsi="仿宋" w:eastAsia="仿宋" w:cs="仿宋"/>
          <w:color w:val="auto"/>
          <w:sz w:val="32"/>
          <w:szCs w:val="32"/>
        </w:rPr>
      </w:pPr>
      <w:r>
        <w:rPr>
          <w:rFonts w:hint="eastAsia" w:ascii="仿宋" w:hAnsi="仿宋" w:eastAsia="仿宋" w:cs="仿宋"/>
          <w:color w:val="auto"/>
          <w:sz w:val="32"/>
          <w:szCs w:val="32"/>
        </w:rPr>
        <w:t>页码：从正文开始按阿拉伯数字“1，2，3…”连续编排，位于页面底端居中；</w:t>
      </w:r>
    </w:p>
    <w:p>
      <w:pPr>
        <w:pStyle w:val="3"/>
        <w:spacing w:before="168"/>
        <w:ind w:firstLine="321" w:firstLineChars="100"/>
        <w:rPr>
          <w:b/>
          <w:bCs/>
          <w:color w:val="auto"/>
          <w:sz w:val="32"/>
          <w:szCs w:val="32"/>
        </w:rPr>
      </w:pPr>
      <w:r>
        <w:rPr>
          <w:rFonts w:hint="eastAsia"/>
          <w:b/>
          <w:bCs/>
          <w:color w:val="auto"/>
          <w:sz w:val="32"/>
          <w:szCs w:val="32"/>
        </w:rPr>
        <w:t>（二）字数</w:t>
      </w:r>
    </w:p>
    <w:p>
      <w:pPr>
        <w:pStyle w:val="3"/>
        <w:spacing w:before="177"/>
        <w:ind w:left="1103"/>
        <w:rPr>
          <w:rFonts w:hint="eastAsia" w:ascii="仿宋" w:hAnsi="仿宋" w:eastAsia="仿宋" w:cs="仿宋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  <w:lang w:val="en-US" w:eastAsia="zh-CN" w:bidi="ar-SA"/>
        </w:rPr>
        <w:t>正文字数宜控制在 1 万字以内。</w:t>
      </w:r>
    </w:p>
    <w:p>
      <w:pPr>
        <w:pStyle w:val="3"/>
        <w:spacing w:before="175"/>
        <w:ind w:firstLine="321" w:firstLineChars="100"/>
        <w:rPr>
          <w:b/>
          <w:bCs/>
          <w:color w:val="auto"/>
          <w:sz w:val="32"/>
          <w:szCs w:val="32"/>
        </w:rPr>
      </w:pPr>
      <w:r>
        <w:rPr>
          <w:rFonts w:hint="eastAsia"/>
          <w:b/>
          <w:bCs/>
          <w:color w:val="auto"/>
          <w:sz w:val="32"/>
          <w:szCs w:val="32"/>
        </w:rPr>
        <w:t>（三）报告提交</w:t>
      </w:r>
    </w:p>
    <w:p>
      <w:pPr>
        <w:pStyle w:val="3"/>
        <w:spacing w:before="175"/>
        <w:ind w:left="1103"/>
        <w:rPr>
          <w:rFonts w:hint="eastAsia" w:ascii="仿宋" w:hAnsi="仿宋" w:eastAsia="仿宋" w:cs="仿宋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eastAsia" w:ascii="仿宋" w:hAnsi="仿宋" w:eastAsia="仿宋" w:cs="仿宋"/>
          <w:color w:val="auto"/>
          <w:kern w:val="2"/>
          <w:sz w:val="32"/>
          <w:szCs w:val="32"/>
          <w:lang w:val="en-US" w:eastAsia="zh-CN" w:bidi="ar-SA"/>
        </w:rPr>
        <w:t>成果报告以 word版编辑，为防图表格式不兼容，请生成PDF 格式上传。</w:t>
      </w:r>
    </w:p>
    <w:p>
      <w:pPr>
        <w:ind w:firstLine="640" w:firstLineChars="200"/>
        <w:jc w:val="left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  <w:shd w:val="clear" w:fill="FFFFFF"/>
          <w:lang w:eastAsia="zh-CN"/>
        </w:rPr>
      </w:pPr>
    </w:p>
    <w:sectPr>
      <w:footerReference r:id="rId3" w:type="default"/>
      <w:pgSz w:w="11906" w:h="16838"/>
      <w:pgMar w:top="1440" w:right="1746" w:bottom="1440" w:left="1746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D26BA96E-49B8-4ECC-8A7A-BE3592DC7DE2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27ACA624-2C43-4978-9662-8F6FCA6FC666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DE7EADD6-1DC9-4FEB-A9C7-12CC338B0D1A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4" w:fontKey="{B77ADEEC-3EBA-41F9-9023-827BBEB71380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5" w:fontKey="{F538AD29-AD8B-4606-9686-320A5321D1C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Akgka0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5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D2B4E01"/>
    <w:multiLevelType w:val="singleLevel"/>
    <w:tmpl w:val="AD2B4E01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1">
    <w:nsid w:val="FC136761"/>
    <w:multiLevelType w:val="singleLevel"/>
    <w:tmpl w:val="FC136761"/>
    <w:lvl w:ilvl="0" w:tentative="0">
      <w:start w:val="1"/>
      <w:numFmt w:val="chineseCounting"/>
      <w:suff w:val="space"/>
      <w:lvlText w:val="第%1节"/>
      <w:lvlJc w:val="left"/>
      <w:pPr>
        <w:ind w:left="1200" w:leftChars="0" w:firstLine="0" w:firstLineChars="0"/>
      </w:pPr>
      <w:rPr>
        <w:rFonts w:hint="eastAsia"/>
      </w:rPr>
    </w:lvl>
  </w:abstractNum>
  <w:abstractNum w:abstractNumId="2">
    <w:nsid w:val="3F943390"/>
    <w:multiLevelType w:val="singleLevel"/>
    <w:tmpl w:val="3F943390"/>
    <w:lvl w:ilvl="0" w:tentative="0">
      <w:start w:val="1"/>
      <w:numFmt w:val="chineseCounting"/>
      <w:suff w:val="space"/>
      <w:lvlText w:val="第%1章"/>
      <w:lvlJc w:val="left"/>
      <w:pPr>
        <w:ind w:left="360" w:leftChars="0" w:firstLine="0" w:firstLineChars="0"/>
      </w:pPr>
      <w:rPr>
        <w:rFonts w:hint="eastAsia"/>
      </w:rPr>
    </w:lvl>
  </w:abstractNum>
  <w:abstractNum w:abstractNumId="3">
    <w:nsid w:val="5A7514C7"/>
    <w:multiLevelType w:val="singleLevel"/>
    <w:tmpl w:val="5A7514C7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  <w:num w:numId="2">
    <w:abstractNumId w:val="2"/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4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Q0YjI1NTMxYzdiNmI1OThlNWM1MjZjN2NlZjdjNGMifQ=="/>
  </w:docVars>
  <w:rsids>
    <w:rsidRoot w:val="00000000"/>
    <w:rsid w:val="02E66B31"/>
    <w:rsid w:val="02F74159"/>
    <w:rsid w:val="03B02211"/>
    <w:rsid w:val="052F7367"/>
    <w:rsid w:val="0685651F"/>
    <w:rsid w:val="07117EF5"/>
    <w:rsid w:val="073F3D15"/>
    <w:rsid w:val="09B244FF"/>
    <w:rsid w:val="0AE8488F"/>
    <w:rsid w:val="147D6A3B"/>
    <w:rsid w:val="1DCE4A50"/>
    <w:rsid w:val="21D27DD5"/>
    <w:rsid w:val="223C1E72"/>
    <w:rsid w:val="243948BB"/>
    <w:rsid w:val="28546241"/>
    <w:rsid w:val="2DB33BE0"/>
    <w:rsid w:val="2ED74305"/>
    <w:rsid w:val="2F416990"/>
    <w:rsid w:val="311714B3"/>
    <w:rsid w:val="311A5D32"/>
    <w:rsid w:val="33C80E5A"/>
    <w:rsid w:val="35FA4A53"/>
    <w:rsid w:val="3A6F2B9E"/>
    <w:rsid w:val="3F2429E8"/>
    <w:rsid w:val="433F69BE"/>
    <w:rsid w:val="49417245"/>
    <w:rsid w:val="4AB33D00"/>
    <w:rsid w:val="4AFF1EB1"/>
    <w:rsid w:val="4EA82755"/>
    <w:rsid w:val="53FD6E04"/>
    <w:rsid w:val="54017416"/>
    <w:rsid w:val="55B02A26"/>
    <w:rsid w:val="564B43CE"/>
    <w:rsid w:val="593714C1"/>
    <w:rsid w:val="5FD64512"/>
    <w:rsid w:val="604F3B35"/>
    <w:rsid w:val="6304519F"/>
    <w:rsid w:val="65D57D9D"/>
    <w:rsid w:val="6A966DFE"/>
    <w:rsid w:val="708E59B8"/>
    <w:rsid w:val="70BA4D2C"/>
    <w:rsid w:val="71556670"/>
    <w:rsid w:val="790B7504"/>
    <w:rsid w:val="79625F4B"/>
    <w:rsid w:val="7AAE067A"/>
    <w:rsid w:val="7B352295"/>
    <w:rsid w:val="7BDA2DBC"/>
    <w:rsid w:val="7D7F7976"/>
    <w:rsid w:val="7ED22A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1"/>
    <w:pPr>
      <w:ind w:left="431"/>
      <w:outlineLvl w:val="1"/>
    </w:pPr>
    <w:rPr>
      <w:rFonts w:ascii="宋体" w:hAnsi="宋体" w:eastAsia="宋体" w:cs="宋体"/>
      <w:b/>
      <w:bCs/>
      <w:sz w:val="36"/>
      <w:szCs w:val="36"/>
      <w:lang w:val="zh-CN" w:eastAsia="zh-CN" w:bidi="zh-CN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autoRedefine/>
    <w:qFormat/>
    <w:uiPriority w:val="1"/>
    <w:rPr>
      <w:rFonts w:ascii="宋体" w:hAnsi="宋体" w:eastAsia="宋体" w:cs="宋体"/>
      <w:sz w:val="30"/>
      <w:szCs w:val="30"/>
      <w:lang w:val="zh-CN" w:bidi="zh-CN"/>
    </w:rPr>
  </w:style>
  <w:style w:type="paragraph" w:styleId="4">
    <w:name w:val="Plain Text"/>
    <w:basedOn w:val="1"/>
    <w:autoRedefine/>
    <w:qFormat/>
    <w:uiPriority w:val="0"/>
    <w:rPr>
      <w:rFonts w:ascii="宋体" w:hAnsi="Courier New" w:cs="Courier New"/>
      <w:szCs w:val="21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autoRedefine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0">
    <w:name w:val="Strong"/>
    <w:basedOn w:val="9"/>
    <w:autoRedefine/>
    <w:qFormat/>
    <w:uiPriority w:val="0"/>
    <w:rPr>
      <w:b/>
    </w:rPr>
  </w:style>
  <w:style w:type="character" w:styleId="11">
    <w:name w:val="Hyperlink"/>
    <w:basedOn w:val="9"/>
    <w:autoRedefine/>
    <w:qFormat/>
    <w:uiPriority w:val="0"/>
    <w:rPr>
      <w:color w:val="0000FF"/>
      <w:u w:val="single"/>
    </w:rPr>
  </w:style>
  <w:style w:type="paragraph" w:customStyle="1" w:styleId="12">
    <w:name w:val="Table Paragraph"/>
    <w:basedOn w:val="1"/>
    <w:autoRedefine/>
    <w:qFormat/>
    <w:uiPriority w:val="1"/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1542</Words>
  <Characters>1703</Characters>
  <Lines>0</Lines>
  <Paragraphs>0</Paragraphs>
  <TotalTime>12</TotalTime>
  <ScaleCrop>false</ScaleCrop>
  <LinksUpToDate>false</LinksUpToDate>
  <CharactersWithSpaces>1812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2022-03-14T07:14:00Z</dcterms:created>
  <dc:creator>Lee</dc:creator>
  <cp:lastModifiedBy>杨姗姗</cp:lastModifiedBy>
  <dcterms:modified xsi:type="dcterms:W3CDTF">2024-03-25T07:03:33Z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D1A43225FBC14465BD1EB78689ECBB72_13</vt:lpwstr>
  </property>
</Properties>
</file>